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34C2" w:rsidRPr="000F76A3" w:rsidRDefault="002A515C" w:rsidP="008F20C4">
      <w:pPr>
        <w:jc w:val="center"/>
        <w:rPr>
          <w:b/>
        </w:rPr>
      </w:pPr>
      <w:r>
        <w:rPr>
          <w:rFonts w:ascii="Verdana" w:eastAsia="Verdana" w:hAnsi="Verdana" w:cs="Verdana"/>
          <w:b/>
          <w:sz w:val="36"/>
        </w:rPr>
        <w:t>Individuals and Societies</w:t>
      </w:r>
      <w:r w:rsidR="006C2E87" w:rsidRPr="000F76A3">
        <w:rPr>
          <w:rFonts w:ascii="Verdana" w:eastAsia="Verdana" w:hAnsi="Verdana" w:cs="Verdana"/>
          <w:b/>
          <w:sz w:val="36"/>
        </w:rPr>
        <w:t xml:space="preserve"> Grade 7 Syllabus</w:t>
      </w:r>
      <w:r w:rsidR="006C2E87" w:rsidRPr="000F76A3">
        <w:rPr>
          <w:b/>
          <w:noProof/>
        </w:rPr>
        <w:drawing>
          <wp:anchor distT="114300" distB="114300" distL="114300" distR="114300" simplePos="0" relativeHeight="251657216" behindDoc="0" locked="0" layoutInCell="0" hidden="0" allowOverlap="0">
            <wp:simplePos x="0" y="0"/>
            <wp:positionH relativeFrom="margin">
              <wp:posOffset>5676900</wp:posOffset>
            </wp:positionH>
            <wp:positionV relativeFrom="paragraph">
              <wp:posOffset>0</wp:posOffset>
            </wp:positionV>
            <wp:extent cx="1004888" cy="976581"/>
            <wp:effectExtent l="0" t="0" r="0" b="0"/>
            <wp:wrapSquare wrapText="bothSides" distT="114300" distB="114300" distL="114300" distR="114300"/>
            <wp:docPr id="1" name="image00.jpg" descr="IB.jpg"/>
            <wp:cNvGraphicFramePr/>
            <a:graphic xmlns:a="http://schemas.openxmlformats.org/drawingml/2006/main">
              <a:graphicData uri="http://schemas.openxmlformats.org/drawingml/2006/picture">
                <pic:pic xmlns:pic="http://schemas.openxmlformats.org/drawingml/2006/picture">
                  <pic:nvPicPr>
                    <pic:cNvPr id="0" name="image00.jpg" descr="IB.jpg"/>
                    <pic:cNvPicPr preferRelativeResize="0"/>
                  </pic:nvPicPr>
                  <pic:blipFill>
                    <a:blip r:embed="rId7"/>
                    <a:srcRect/>
                    <a:stretch>
                      <a:fillRect/>
                    </a:stretch>
                  </pic:blipFill>
                  <pic:spPr>
                    <a:xfrm>
                      <a:off x="0" y="0"/>
                      <a:ext cx="1004888" cy="976581"/>
                    </a:xfrm>
                    <a:prstGeom prst="rect">
                      <a:avLst/>
                    </a:prstGeom>
                    <a:ln/>
                  </pic:spPr>
                </pic:pic>
              </a:graphicData>
            </a:graphic>
          </wp:anchor>
        </w:drawing>
      </w:r>
    </w:p>
    <w:p w:rsidR="009834C2" w:rsidRPr="000F76A3" w:rsidRDefault="006C2E87">
      <w:pPr>
        <w:jc w:val="center"/>
      </w:pPr>
      <w:r w:rsidRPr="000F76A3">
        <w:rPr>
          <w:rFonts w:ascii="Verdana" w:eastAsia="Verdana" w:hAnsi="Verdana" w:cs="Verdana"/>
          <w:sz w:val="16"/>
        </w:rPr>
        <w:t xml:space="preserve">Lanier Middle School       </w:t>
      </w:r>
    </w:p>
    <w:p w:rsidR="009834C2" w:rsidRPr="000F76A3" w:rsidRDefault="006C2E87">
      <w:pPr>
        <w:jc w:val="center"/>
      </w:pPr>
      <w:r w:rsidRPr="000F76A3">
        <w:rPr>
          <w:rFonts w:ascii="Verdana" w:eastAsia="Verdana" w:hAnsi="Verdana" w:cs="Verdana"/>
          <w:sz w:val="16"/>
        </w:rPr>
        <w:t>“An International Baccalaureate Middle Years Programme School”</w:t>
      </w:r>
    </w:p>
    <w:p w:rsidR="009834C2" w:rsidRDefault="009834C2">
      <w:pPr>
        <w:jc w:val="right"/>
      </w:pPr>
    </w:p>
    <w:p w:rsidR="009834C2" w:rsidRDefault="006C2E87">
      <w:r w:rsidRPr="000F76A3">
        <w:rPr>
          <w:rFonts w:ascii="Verdana" w:eastAsia="Verdana" w:hAnsi="Verdana" w:cs="Verdana"/>
          <w:b/>
        </w:rPr>
        <w:t>Teachers</w:t>
      </w:r>
      <w:r w:rsidRPr="001050F1">
        <w:rPr>
          <w:rFonts w:ascii="Verdana" w:eastAsia="Verdana" w:hAnsi="Verdana" w:cs="Verdana"/>
          <w:b/>
        </w:rPr>
        <w:t>:</w:t>
      </w:r>
    </w:p>
    <w:tbl>
      <w:tblPr>
        <w:tblStyle w:val="a"/>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3570"/>
        <w:gridCol w:w="3570"/>
      </w:tblGrid>
      <w:tr w:rsidR="009834C2">
        <w:tc>
          <w:tcPr>
            <w:tcW w:w="3570" w:type="dxa"/>
            <w:tcMar>
              <w:top w:w="100" w:type="dxa"/>
              <w:left w:w="100" w:type="dxa"/>
              <w:bottom w:w="100" w:type="dxa"/>
              <w:right w:w="100" w:type="dxa"/>
            </w:tcMar>
          </w:tcPr>
          <w:p w:rsidR="009834C2" w:rsidRPr="002A42FE" w:rsidRDefault="006C2E87">
            <w:pPr>
              <w:spacing w:line="240" w:lineRule="auto"/>
              <w:jc w:val="center"/>
              <w:rPr>
                <w:b/>
              </w:rPr>
            </w:pPr>
            <w:r w:rsidRPr="002A42FE">
              <w:rPr>
                <w:rFonts w:ascii="Verdana" w:eastAsia="Verdana" w:hAnsi="Verdana" w:cs="Verdana"/>
                <w:b/>
              </w:rPr>
              <w:t>Cluster L</w:t>
            </w:r>
          </w:p>
        </w:tc>
        <w:tc>
          <w:tcPr>
            <w:tcW w:w="3570" w:type="dxa"/>
            <w:tcMar>
              <w:top w:w="100" w:type="dxa"/>
              <w:left w:w="100" w:type="dxa"/>
              <w:bottom w:w="100" w:type="dxa"/>
              <w:right w:w="100" w:type="dxa"/>
            </w:tcMar>
          </w:tcPr>
          <w:p w:rsidR="009834C2" w:rsidRPr="002A42FE" w:rsidRDefault="006C2E87">
            <w:pPr>
              <w:spacing w:line="240" w:lineRule="auto"/>
              <w:jc w:val="center"/>
              <w:rPr>
                <w:b/>
              </w:rPr>
            </w:pPr>
            <w:r w:rsidRPr="002A42FE">
              <w:rPr>
                <w:rFonts w:ascii="Verdana" w:eastAsia="Verdana" w:hAnsi="Verdana" w:cs="Verdana"/>
                <w:b/>
              </w:rPr>
              <w:t>Cluster M</w:t>
            </w:r>
          </w:p>
        </w:tc>
        <w:tc>
          <w:tcPr>
            <w:tcW w:w="3570" w:type="dxa"/>
            <w:tcMar>
              <w:top w:w="100" w:type="dxa"/>
              <w:left w:w="100" w:type="dxa"/>
              <w:bottom w:w="100" w:type="dxa"/>
              <w:right w:w="100" w:type="dxa"/>
            </w:tcMar>
          </w:tcPr>
          <w:p w:rsidR="009834C2" w:rsidRPr="002A42FE" w:rsidRDefault="006C2E87">
            <w:pPr>
              <w:spacing w:line="240" w:lineRule="auto"/>
              <w:jc w:val="center"/>
              <w:rPr>
                <w:b/>
              </w:rPr>
            </w:pPr>
            <w:r w:rsidRPr="002A42FE">
              <w:rPr>
                <w:rFonts w:ascii="Verdana" w:eastAsia="Verdana" w:hAnsi="Verdana" w:cs="Verdana"/>
                <w:b/>
              </w:rPr>
              <w:t>Cluster S</w:t>
            </w:r>
          </w:p>
        </w:tc>
      </w:tr>
      <w:tr w:rsidR="009834C2" w:rsidTr="002A42FE">
        <w:trPr>
          <w:trHeight w:val="213"/>
        </w:trPr>
        <w:tc>
          <w:tcPr>
            <w:tcW w:w="3570" w:type="dxa"/>
            <w:tcMar>
              <w:top w:w="100" w:type="dxa"/>
              <w:left w:w="100" w:type="dxa"/>
              <w:bottom w:w="100" w:type="dxa"/>
              <w:right w:w="100" w:type="dxa"/>
            </w:tcMar>
          </w:tcPr>
          <w:p w:rsidR="009834C2" w:rsidRPr="002A42FE" w:rsidRDefault="002A515C" w:rsidP="002A515C">
            <w:pPr>
              <w:tabs>
                <w:tab w:val="left" w:pos="1980"/>
              </w:tabs>
              <w:spacing w:line="240" w:lineRule="auto"/>
              <w:rPr>
                <w:sz w:val="20"/>
              </w:rPr>
            </w:pPr>
            <w:r>
              <w:rPr>
                <w:rFonts w:ascii="Verdana" w:eastAsia="Verdana" w:hAnsi="Verdana" w:cs="Verdana"/>
                <w:sz w:val="20"/>
              </w:rPr>
              <w:t>Katie Keenan</w:t>
            </w:r>
          </w:p>
        </w:tc>
        <w:tc>
          <w:tcPr>
            <w:tcW w:w="3570" w:type="dxa"/>
            <w:tcMar>
              <w:top w:w="100" w:type="dxa"/>
              <w:left w:w="100" w:type="dxa"/>
              <w:bottom w:w="100" w:type="dxa"/>
              <w:right w:w="100" w:type="dxa"/>
            </w:tcMar>
          </w:tcPr>
          <w:p w:rsidR="009834C2" w:rsidRPr="002A42FE" w:rsidRDefault="002A515C" w:rsidP="002A515C">
            <w:pPr>
              <w:spacing w:line="240" w:lineRule="auto"/>
              <w:rPr>
                <w:sz w:val="20"/>
              </w:rPr>
            </w:pPr>
            <w:r>
              <w:rPr>
                <w:rFonts w:ascii="Verdana" w:eastAsia="Verdana" w:hAnsi="Verdana" w:cs="Verdana"/>
                <w:sz w:val="20"/>
              </w:rPr>
              <w:t>Victoria Brame</w:t>
            </w:r>
          </w:p>
        </w:tc>
        <w:tc>
          <w:tcPr>
            <w:tcW w:w="3570" w:type="dxa"/>
            <w:tcMar>
              <w:top w:w="100" w:type="dxa"/>
              <w:left w:w="100" w:type="dxa"/>
              <w:bottom w:w="100" w:type="dxa"/>
              <w:right w:w="100" w:type="dxa"/>
            </w:tcMar>
          </w:tcPr>
          <w:p w:rsidR="009834C2" w:rsidRPr="002A42FE" w:rsidRDefault="002A515C" w:rsidP="002A515C">
            <w:pPr>
              <w:spacing w:line="240" w:lineRule="auto"/>
              <w:rPr>
                <w:sz w:val="20"/>
              </w:rPr>
            </w:pPr>
            <w:r>
              <w:rPr>
                <w:rFonts w:ascii="Verdana" w:eastAsia="Verdana" w:hAnsi="Verdana" w:cs="Verdana"/>
                <w:sz w:val="20"/>
              </w:rPr>
              <w:t>Charlie Blossom</w:t>
            </w:r>
          </w:p>
        </w:tc>
      </w:tr>
      <w:tr w:rsidR="009834C2">
        <w:tc>
          <w:tcPr>
            <w:tcW w:w="3570" w:type="dxa"/>
            <w:tcMar>
              <w:top w:w="100" w:type="dxa"/>
              <w:left w:w="100" w:type="dxa"/>
              <w:bottom w:w="100" w:type="dxa"/>
              <w:right w:w="100" w:type="dxa"/>
            </w:tcMar>
          </w:tcPr>
          <w:p w:rsidR="009834C2" w:rsidRPr="002A42FE" w:rsidRDefault="002A515C" w:rsidP="002A515C">
            <w:pPr>
              <w:spacing w:line="240" w:lineRule="auto"/>
              <w:rPr>
                <w:sz w:val="20"/>
              </w:rPr>
            </w:pPr>
            <w:r>
              <w:rPr>
                <w:rFonts w:ascii="Verdana" w:eastAsia="Verdana" w:hAnsi="Verdana" w:cs="Verdana"/>
                <w:sz w:val="20"/>
              </w:rPr>
              <w:t>kkeenan</w:t>
            </w:r>
            <w:r w:rsidR="006C2E87" w:rsidRPr="002A42FE">
              <w:rPr>
                <w:rFonts w:ascii="Verdana" w:eastAsia="Verdana" w:hAnsi="Verdana" w:cs="Verdana"/>
                <w:sz w:val="20"/>
              </w:rPr>
              <w:t>@houstonisd.org</w:t>
            </w:r>
          </w:p>
        </w:tc>
        <w:tc>
          <w:tcPr>
            <w:tcW w:w="3570" w:type="dxa"/>
            <w:tcMar>
              <w:top w:w="100" w:type="dxa"/>
              <w:left w:w="100" w:type="dxa"/>
              <w:bottom w:w="100" w:type="dxa"/>
              <w:right w:w="100" w:type="dxa"/>
            </w:tcMar>
          </w:tcPr>
          <w:p w:rsidR="009834C2" w:rsidRPr="002A42FE" w:rsidRDefault="002A515C">
            <w:pPr>
              <w:spacing w:line="240" w:lineRule="auto"/>
              <w:rPr>
                <w:sz w:val="20"/>
              </w:rPr>
            </w:pPr>
            <w:r>
              <w:rPr>
                <w:rFonts w:ascii="Verdana" w:eastAsia="Verdana" w:hAnsi="Verdana" w:cs="Verdana"/>
                <w:sz w:val="20"/>
              </w:rPr>
              <w:t>vbrame</w:t>
            </w:r>
            <w:r w:rsidR="006C2E87" w:rsidRPr="002A42FE">
              <w:rPr>
                <w:rFonts w:ascii="Verdana" w:eastAsia="Verdana" w:hAnsi="Verdana" w:cs="Verdana"/>
                <w:sz w:val="20"/>
              </w:rPr>
              <w:t>@houstonisd.org</w:t>
            </w:r>
          </w:p>
        </w:tc>
        <w:tc>
          <w:tcPr>
            <w:tcW w:w="3570" w:type="dxa"/>
            <w:tcMar>
              <w:top w:w="100" w:type="dxa"/>
              <w:left w:w="100" w:type="dxa"/>
              <w:bottom w:w="100" w:type="dxa"/>
              <w:right w:w="100" w:type="dxa"/>
            </w:tcMar>
          </w:tcPr>
          <w:p w:rsidR="009834C2" w:rsidRPr="002A42FE" w:rsidRDefault="009D4819">
            <w:pPr>
              <w:spacing w:line="240" w:lineRule="auto"/>
              <w:rPr>
                <w:sz w:val="20"/>
              </w:rPr>
            </w:pPr>
            <w:r>
              <w:rPr>
                <w:rFonts w:ascii="Verdana" w:eastAsia="Verdana" w:hAnsi="Verdana" w:cs="Verdana"/>
                <w:sz w:val="20"/>
              </w:rPr>
              <w:t>cblossom@houstonisd.org</w:t>
            </w:r>
          </w:p>
        </w:tc>
      </w:tr>
      <w:tr w:rsidR="00136DBA">
        <w:tc>
          <w:tcPr>
            <w:tcW w:w="3570" w:type="dxa"/>
            <w:tcMar>
              <w:top w:w="100" w:type="dxa"/>
              <w:left w:w="100" w:type="dxa"/>
              <w:bottom w:w="100" w:type="dxa"/>
              <w:right w:w="100" w:type="dxa"/>
            </w:tcMar>
          </w:tcPr>
          <w:p w:rsidR="00136DBA" w:rsidRDefault="0060204D" w:rsidP="002A515C">
            <w:pPr>
              <w:spacing w:line="240" w:lineRule="auto"/>
              <w:rPr>
                <w:rFonts w:ascii="Verdana" w:eastAsia="Verdana" w:hAnsi="Verdana" w:cs="Verdana"/>
                <w:sz w:val="20"/>
              </w:rPr>
            </w:pPr>
            <w:hyperlink r:id="rId8" w:history="1">
              <w:r w:rsidR="00136DBA" w:rsidRPr="0082136C">
                <w:rPr>
                  <w:rStyle w:val="Hyperlink"/>
                  <w:rFonts w:ascii="Verdana" w:eastAsia="Verdana" w:hAnsi="Verdana" w:cs="Verdana"/>
                  <w:sz w:val="20"/>
                </w:rPr>
                <w:t>www.cluster7l.com</w:t>
              </w:r>
            </w:hyperlink>
          </w:p>
        </w:tc>
        <w:tc>
          <w:tcPr>
            <w:tcW w:w="3570" w:type="dxa"/>
            <w:tcMar>
              <w:top w:w="100" w:type="dxa"/>
              <w:left w:w="100" w:type="dxa"/>
              <w:bottom w:w="100" w:type="dxa"/>
              <w:right w:w="100" w:type="dxa"/>
            </w:tcMar>
          </w:tcPr>
          <w:p w:rsidR="00136DBA" w:rsidRDefault="0060204D">
            <w:pPr>
              <w:spacing w:line="240" w:lineRule="auto"/>
              <w:rPr>
                <w:rFonts w:ascii="Verdana" w:eastAsia="Verdana" w:hAnsi="Verdana" w:cs="Verdana"/>
                <w:sz w:val="20"/>
              </w:rPr>
            </w:pPr>
            <w:hyperlink r:id="rId9" w:history="1">
              <w:r w:rsidR="00136DBA" w:rsidRPr="0082136C">
                <w:rPr>
                  <w:rStyle w:val="Hyperlink"/>
                  <w:rFonts w:ascii="Verdana" w:eastAsia="Verdana" w:hAnsi="Verdana" w:cs="Verdana"/>
                  <w:sz w:val="20"/>
                </w:rPr>
                <w:t>www.cluster7m.com</w:t>
              </w:r>
            </w:hyperlink>
          </w:p>
        </w:tc>
        <w:tc>
          <w:tcPr>
            <w:tcW w:w="3570" w:type="dxa"/>
            <w:tcMar>
              <w:top w:w="100" w:type="dxa"/>
              <w:left w:w="100" w:type="dxa"/>
              <w:bottom w:w="100" w:type="dxa"/>
              <w:right w:w="100" w:type="dxa"/>
            </w:tcMar>
          </w:tcPr>
          <w:p w:rsidR="00136DBA" w:rsidRPr="002A42FE" w:rsidRDefault="0060204D">
            <w:pPr>
              <w:spacing w:line="240" w:lineRule="auto"/>
              <w:rPr>
                <w:rFonts w:ascii="Verdana" w:eastAsia="Verdana" w:hAnsi="Verdana" w:cs="Verdana"/>
                <w:sz w:val="20"/>
              </w:rPr>
            </w:pPr>
            <w:hyperlink r:id="rId10" w:history="1">
              <w:r w:rsidR="00136DBA" w:rsidRPr="0082136C">
                <w:rPr>
                  <w:rStyle w:val="Hyperlink"/>
                  <w:rFonts w:ascii="Verdana" w:eastAsia="Verdana" w:hAnsi="Verdana" w:cs="Verdana"/>
                  <w:sz w:val="20"/>
                </w:rPr>
                <w:t>www.cluster7s.com</w:t>
              </w:r>
            </w:hyperlink>
          </w:p>
        </w:tc>
      </w:tr>
      <w:tr w:rsidR="009834C2">
        <w:tc>
          <w:tcPr>
            <w:tcW w:w="3570" w:type="dxa"/>
            <w:tcMar>
              <w:top w:w="100" w:type="dxa"/>
              <w:left w:w="100" w:type="dxa"/>
              <w:bottom w:w="100" w:type="dxa"/>
              <w:right w:w="100" w:type="dxa"/>
            </w:tcMar>
          </w:tcPr>
          <w:p w:rsidR="009834C2" w:rsidRPr="002A42FE" w:rsidRDefault="002A515C">
            <w:pPr>
              <w:spacing w:line="240" w:lineRule="auto"/>
              <w:rPr>
                <w:sz w:val="20"/>
              </w:rPr>
            </w:pPr>
            <w:r>
              <w:rPr>
                <w:rFonts w:ascii="Verdana" w:eastAsia="Verdana" w:hAnsi="Verdana" w:cs="Verdana"/>
                <w:sz w:val="20"/>
              </w:rPr>
              <w:t>Room 222</w:t>
            </w:r>
          </w:p>
        </w:tc>
        <w:tc>
          <w:tcPr>
            <w:tcW w:w="3570" w:type="dxa"/>
            <w:tcMar>
              <w:top w:w="100" w:type="dxa"/>
              <w:left w:w="100" w:type="dxa"/>
              <w:bottom w:w="100" w:type="dxa"/>
              <w:right w:w="100" w:type="dxa"/>
            </w:tcMar>
          </w:tcPr>
          <w:p w:rsidR="009834C2" w:rsidRPr="002A42FE" w:rsidRDefault="002A515C">
            <w:pPr>
              <w:spacing w:line="240" w:lineRule="auto"/>
              <w:rPr>
                <w:sz w:val="20"/>
              </w:rPr>
            </w:pPr>
            <w:r>
              <w:rPr>
                <w:rFonts w:ascii="Verdana" w:eastAsia="Verdana" w:hAnsi="Verdana" w:cs="Verdana"/>
                <w:sz w:val="20"/>
              </w:rPr>
              <w:t>Room 239</w:t>
            </w:r>
          </w:p>
        </w:tc>
        <w:tc>
          <w:tcPr>
            <w:tcW w:w="3570" w:type="dxa"/>
            <w:tcMar>
              <w:top w:w="100" w:type="dxa"/>
              <w:left w:w="100" w:type="dxa"/>
              <w:bottom w:w="100" w:type="dxa"/>
              <w:right w:w="100" w:type="dxa"/>
            </w:tcMar>
          </w:tcPr>
          <w:p w:rsidR="009834C2" w:rsidRPr="002A42FE" w:rsidRDefault="002A515C">
            <w:pPr>
              <w:spacing w:line="240" w:lineRule="auto"/>
              <w:rPr>
                <w:sz w:val="20"/>
              </w:rPr>
            </w:pPr>
            <w:r>
              <w:rPr>
                <w:rFonts w:ascii="Verdana" w:eastAsia="Verdana" w:hAnsi="Verdana" w:cs="Verdana"/>
                <w:sz w:val="20"/>
              </w:rPr>
              <w:t>Room 221</w:t>
            </w:r>
          </w:p>
        </w:tc>
      </w:tr>
      <w:tr w:rsidR="009834C2" w:rsidTr="002A42FE">
        <w:trPr>
          <w:trHeight w:val="168"/>
        </w:trPr>
        <w:tc>
          <w:tcPr>
            <w:tcW w:w="3570" w:type="dxa"/>
            <w:tcMar>
              <w:top w:w="100" w:type="dxa"/>
              <w:left w:w="100" w:type="dxa"/>
              <w:bottom w:w="100" w:type="dxa"/>
              <w:right w:w="100" w:type="dxa"/>
            </w:tcMar>
          </w:tcPr>
          <w:p w:rsidR="009834C2" w:rsidRPr="002A42FE" w:rsidRDefault="006C2E87">
            <w:pPr>
              <w:spacing w:line="240" w:lineRule="auto"/>
              <w:rPr>
                <w:sz w:val="20"/>
              </w:rPr>
            </w:pPr>
            <w:r w:rsidRPr="002A42FE">
              <w:rPr>
                <w:rFonts w:ascii="Verdana" w:eastAsia="Verdana" w:hAnsi="Verdana" w:cs="Verdana"/>
                <w:sz w:val="20"/>
              </w:rPr>
              <w:t>Tutorials: Mondays @ 3:35</w:t>
            </w:r>
          </w:p>
        </w:tc>
        <w:tc>
          <w:tcPr>
            <w:tcW w:w="3570" w:type="dxa"/>
            <w:tcMar>
              <w:top w:w="100" w:type="dxa"/>
              <w:left w:w="100" w:type="dxa"/>
              <w:bottom w:w="100" w:type="dxa"/>
              <w:right w:w="100" w:type="dxa"/>
            </w:tcMar>
          </w:tcPr>
          <w:p w:rsidR="009834C2" w:rsidRPr="002A42FE" w:rsidRDefault="006C2E87" w:rsidP="002A515C">
            <w:pPr>
              <w:spacing w:line="240" w:lineRule="auto"/>
              <w:rPr>
                <w:sz w:val="20"/>
              </w:rPr>
            </w:pPr>
            <w:r w:rsidRPr="002A42FE">
              <w:rPr>
                <w:rFonts w:ascii="Verdana" w:eastAsia="Verdana" w:hAnsi="Verdana" w:cs="Verdana"/>
                <w:sz w:val="20"/>
              </w:rPr>
              <w:t xml:space="preserve">Tutorials: </w:t>
            </w:r>
            <w:r w:rsidR="002A515C">
              <w:rPr>
                <w:rFonts w:ascii="Verdana" w:eastAsia="Verdana" w:hAnsi="Verdana" w:cs="Verdana"/>
                <w:sz w:val="20"/>
              </w:rPr>
              <w:t>Fridays</w:t>
            </w:r>
            <w:r w:rsidRPr="002A42FE">
              <w:rPr>
                <w:rFonts w:ascii="Verdana" w:eastAsia="Verdana" w:hAnsi="Verdana" w:cs="Verdana"/>
                <w:sz w:val="20"/>
              </w:rPr>
              <w:t xml:space="preserve"> @ </w:t>
            </w:r>
            <w:r w:rsidR="002A515C">
              <w:rPr>
                <w:rFonts w:ascii="Verdana" w:eastAsia="Verdana" w:hAnsi="Verdana" w:cs="Verdana"/>
                <w:sz w:val="20"/>
              </w:rPr>
              <w:t>7:00</w:t>
            </w:r>
          </w:p>
        </w:tc>
        <w:tc>
          <w:tcPr>
            <w:tcW w:w="3570" w:type="dxa"/>
            <w:tcMar>
              <w:top w:w="100" w:type="dxa"/>
              <w:left w:w="100" w:type="dxa"/>
              <w:bottom w:w="100" w:type="dxa"/>
              <w:right w:w="100" w:type="dxa"/>
            </w:tcMar>
          </w:tcPr>
          <w:p w:rsidR="009834C2" w:rsidRPr="002A42FE" w:rsidRDefault="006C2E87" w:rsidP="002A515C">
            <w:pPr>
              <w:spacing w:line="240" w:lineRule="auto"/>
              <w:rPr>
                <w:sz w:val="20"/>
              </w:rPr>
            </w:pPr>
            <w:r w:rsidRPr="002A42FE">
              <w:rPr>
                <w:rFonts w:ascii="Verdana" w:eastAsia="Verdana" w:hAnsi="Verdana" w:cs="Verdana"/>
                <w:sz w:val="20"/>
              </w:rPr>
              <w:t xml:space="preserve">Tutorials: </w:t>
            </w:r>
            <w:r w:rsidR="002A515C">
              <w:rPr>
                <w:rFonts w:ascii="Verdana" w:eastAsia="Verdana" w:hAnsi="Verdana" w:cs="Verdana"/>
                <w:sz w:val="20"/>
              </w:rPr>
              <w:t>Tuesday</w:t>
            </w:r>
            <w:r w:rsidR="007A3EDA">
              <w:rPr>
                <w:rFonts w:ascii="Verdana" w:eastAsia="Verdana" w:hAnsi="Verdana" w:cs="Verdana"/>
                <w:sz w:val="20"/>
              </w:rPr>
              <w:t>s</w:t>
            </w:r>
            <w:r w:rsidRPr="002A42FE">
              <w:rPr>
                <w:rFonts w:ascii="Verdana" w:eastAsia="Verdana" w:hAnsi="Verdana" w:cs="Verdana"/>
                <w:sz w:val="20"/>
              </w:rPr>
              <w:t xml:space="preserve"> @ 3:35</w:t>
            </w:r>
          </w:p>
        </w:tc>
      </w:tr>
    </w:tbl>
    <w:p w:rsidR="00C10D8A" w:rsidRPr="004B4064" w:rsidRDefault="000F76A3" w:rsidP="004B4064">
      <w:pPr>
        <w:jc w:val="center"/>
        <w:rPr>
          <w:rFonts w:ascii="Verdana" w:hAnsi="Verdana"/>
          <w:i/>
          <w:sz w:val="20"/>
        </w:rPr>
      </w:pPr>
      <w:r w:rsidRPr="004B4064">
        <w:rPr>
          <w:rFonts w:ascii="Verdana" w:hAnsi="Verdana"/>
          <w:i/>
          <w:sz w:val="20"/>
        </w:rPr>
        <w:t xml:space="preserve">Students are encouraged to attend </w:t>
      </w:r>
      <w:r w:rsidRPr="00106049">
        <w:rPr>
          <w:rFonts w:ascii="Verdana" w:hAnsi="Verdana"/>
          <w:b/>
          <w:i/>
          <w:sz w:val="20"/>
          <w:u w:val="single"/>
        </w:rPr>
        <w:t>any</w:t>
      </w:r>
      <w:r w:rsidRPr="004B4064">
        <w:rPr>
          <w:rFonts w:ascii="Verdana" w:hAnsi="Verdana"/>
          <w:i/>
          <w:sz w:val="20"/>
        </w:rPr>
        <w:t xml:space="preserve"> cluster teacher</w:t>
      </w:r>
      <w:r w:rsidR="0060204D">
        <w:rPr>
          <w:rFonts w:ascii="Verdana" w:hAnsi="Verdana"/>
          <w:i/>
          <w:sz w:val="20"/>
        </w:rPr>
        <w:t>’s</w:t>
      </w:r>
      <w:r w:rsidRPr="004B4064">
        <w:rPr>
          <w:rFonts w:ascii="Verdana" w:hAnsi="Verdana"/>
          <w:i/>
          <w:sz w:val="20"/>
        </w:rPr>
        <w:t xml:space="preserve"> t</w:t>
      </w:r>
      <w:r w:rsidR="0060204D">
        <w:rPr>
          <w:rFonts w:ascii="Verdana" w:hAnsi="Verdana"/>
          <w:i/>
          <w:sz w:val="20"/>
        </w:rPr>
        <w:t>utorial</w:t>
      </w:r>
      <w:r w:rsidR="002A42FE" w:rsidRPr="004B4064">
        <w:rPr>
          <w:rFonts w:ascii="Verdana" w:hAnsi="Verdana"/>
          <w:i/>
          <w:sz w:val="20"/>
        </w:rPr>
        <w:t xml:space="preserve"> that </w:t>
      </w:r>
      <w:r w:rsidR="0060204D">
        <w:rPr>
          <w:rFonts w:ascii="Verdana" w:hAnsi="Verdana"/>
          <w:i/>
          <w:sz w:val="20"/>
        </w:rPr>
        <w:t>is</w:t>
      </w:r>
      <w:bookmarkStart w:id="0" w:name="_GoBack"/>
      <w:bookmarkEnd w:id="0"/>
      <w:r w:rsidR="002A42FE" w:rsidRPr="004B4064">
        <w:rPr>
          <w:rFonts w:ascii="Verdana" w:hAnsi="Verdana"/>
          <w:i/>
          <w:sz w:val="20"/>
        </w:rPr>
        <w:t xml:space="preserve"> convenient.</w:t>
      </w:r>
    </w:p>
    <w:p w:rsidR="008F20C4" w:rsidRDefault="008F20C4" w:rsidP="00C10D8A">
      <w:pPr>
        <w:rPr>
          <w:rFonts w:ascii="Verdana" w:eastAsia="Verdana" w:hAnsi="Verdana" w:cs="Verdana"/>
          <w:b/>
        </w:rPr>
      </w:pPr>
    </w:p>
    <w:p w:rsidR="00C10D8A" w:rsidRPr="000F76A3" w:rsidRDefault="00C10D8A" w:rsidP="00C10D8A">
      <w:pPr>
        <w:rPr>
          <w:b/>
        </w:rPr>
      </w:pPr>
      <w:r w:rsidRPr="000F76A3">
        <w:rPr>
          <w:rFonts w:ascii="Verdana" w:eastAsia="Verdana" w:hAnsi="Verdana" w:cs="Verdana"/>
          <w:b/>
        </w:rPr>
        <w:t>Daily Class Supplies:</w:t>
      </w:r>
    </w:p>
    <w:p w:rsidR="00C10D8A" w:rsidRDefault="00C10D8A" w:rsidP="00C10D8A">
      <w:pPr>
        <w:pStyle w:val="ListParagraph"/>
        <w:numPr>
          <w:ilvl w:val="0"/>
          <w:numId w:val="6"/>
        </w:numPr>
        <w:rPr>
          <w:rFonts w:ascii="Verdana" w:eastAsia="Verdana" w:hAnsi="Verdana" w:cs="Verdana"/>
        </w:rPr>
        <w:sectPr w:rsidR="00C10D8A" w:rsidSect="00C10D8A">
          <w:type w:val="continuous"/>
          <w:pgSz w:w="12240" w:h="15840"/>
          <w:pgMar w:top="900" w:right="720" w:bottom="1440" w:left="810" w:header="720" w:footer="720" w:gutter="0"/>
          <w:cols w:space="720"/>
        </w:sectPr>
      </w:pPr>
    </w:p>
    <w:p w:rsidR="00C10D8A" w:rsidRPr="00492D7F" w:rsidRDefault="002A515C" w:rsidP="00C10D8A">
      <w:pPr>
        <w:pStyle w:val="ListParagraph"/>
        <w:numPr>
          <w:ilvl w:val="0"/>
          <w:numId w:val="6"/>
        </w:numPr>
        <w:rPr>
          <w:sz w:val="20"/>
        </w:rPr>
      </w:pPr>
      <w:r>
        <w:rPr>
          <w:rFonts w:ascii="Verdana" w:eastAsia="Verdana" w:hAnsi="Verdana" w:cs="Verdana"/>
          <w:sz w:val="20"/>
        </w:rPr>
        <w:lastRenderedPageBreak/>
        <w:t>Lanier p</w:t>
      </w:r>
      <w:r w:rsidR="00C10D8A" w:rsidRPr="00492D7F">
        <w:rPr>
          <w:rFonts w:ascii="Verdana" w:eastAsia="Verdana" w:hAnsi="Verdana" w:cs="Verdana"/>
          <w:sz w:val="20"/>
        </w:rPr>
        <w:t>lanner</w:t>
      </w:r>
    </w:p>
    <w:p w:rsidR="00C10D8A" w:rsidRPr="00492D7F" w:rsidRDefault="002A515C" w:rsidP="00C10D8A">
      <w:pPr>
        <w:pStyle w:val="ListParagraph"/>
        <w:numPr>
          <w:ilvl w:val="0"/>
          <w:numId w:val="6"/>
        </w:numPr>
        <w:rPr>
          <w:sz w:val="20"/>
        </w:rPr>
      </w:pPr>
      <w:r>
        <w:rPr>
          <w:rFonts w:ascii="Verdana" w:eastAsia="Verdana" w:hAnsi="Verdana" w:cs="Verdana"/>
          <w:sz w:val="20"/>
        </w:rPr>
        <w:t>1 poly-covered, 3 subject spiral notebook with pockets (ISN)</w:t>
      </w:r>
    </w:p>
    <w:p w:rsidR="00C10D8A" w:rsidRPr="008F20C4" w:rsidRDefault="00C10D8A" w:rsidP="002A515C">
      <w:pPr>
        <w:pStyle w:val="ListParagraph"/>
        <w:numPr>
          <w:ilvl w:val="0"/>
          <w:numId w:val="6"/>
        </w:numPr>
        <w:rPr>
          <w:sz w:val="20"/>
        </w:rPr>
      </w:pPr>
      <w:r w:rsidRPr="00492D7F">
        <w:rPr>
          <w:rFonts w:ascii="Verdana" w:eastAsia="Verdana" w:hAnsi="Verdana" w:cs="Verdana"/>
          <w:sz w:val="20"/>
        </w:rPr>
        <w:t xml:space="preserve">Pencils &amp; </w:t>
      </w:r>
      <w:r w:rsidR="002A515C">
        <w:rPr>
          <w:rFonts w:ascii="Verdana" w:eastAsia="Verdana" w:hAnsi="Verdana" w:cs="Verdana"/>
          <w:sz w:val="20"/>
        </w:rPr>
        <w:t>personal s</w:t>
      </w:r>
      <w:r w:rsidRPr="00492D7F">
        <w:rPr>
          <w:rFonts w:ascii="Verdana" w:eastAsia="Verdana" w:hAnsi="Verdana" w:cs="Verdana"/>
          <w:sz w:val="20"/>
        </w:rPr>
        <w:t>harpener</w:t>
      </w:r>
    </w:p>
    <w:p w:rsidR="00C10D8A" w:rsidRPr="002A515C" w:rsidRDefault="002A515C" w:rsidP="002A515C">
      <w:pPr>
        <w:pStyle w:val="ListParagraph"/>
        <w:numPr>
          <w:ilvl w:val="0"/>
          <w:numId w:val="6"/>
        </w:numPr>
        <w:rPr>
          <w:sz w:val="20"/>
        </w:rPr>
      </w:pPr>
      <w:r>
        <w:rPr>
          <w:rFonts w:ascii="Verdana" w:eastAsia="Verdana" w:hAnsi="Verdana" w:cs="Verdana"/>
          <w:sz w:val="20"/>
        </w:rPr>
        <w:lastRenderedPageBreak/>
        <w:t>Personal tape dispenser</w:t>
      </w:r>
    </w:p>
    <w:p w:rsidR="00C10D8A" w:rsidRPr="00492D7F" w:rsidRDefault="002A515C" w:rsidP="00C10D8A">
      <w:pPr>
        <w:pStyle w:val="ListParagraph"/>
        <w:numPr>
          <w:ilvl w:val="0"/>
          <w:numId w:val="6"/>
        </w:numPr>
        <w:rPr>
          <w:sz w:val="20"/>
        </w:rPr>
      </w:pPr>
      <w:r>
        <w:rPr>
          <w:rFonts w:ascii="Verdana" w:eastAsia="Verdana" w:hAnsi="Verdana" w:cs="Verdana"/>
          <w:sz w:val="20"/>
        </w:rPr>
        <w:t>Colored p</w:t>
      </w:r>
      <w:r w:rsidR="00C10D8A" w:rsidRPr="00492D7F">
        <w:rPr>
          <w:rFonts w:ascii="Verdana" w:eastAsia="Verdana" w:hAnsi="Verdana" w:cs="Verdana"/>
          <w:sz w:val="20"/>
        </w:rPr>
        <w:t>encils</w:t>
      </w:r>
    </w:p>
    <w:p w:rsidR="00C10D8A" w:rsidRPr="002A515C" w:rsidRDefault="002A515C" w:rsidP="00C10D8A">
      <w:pPr>
        <w:pStyle w:val="ListParagraph"/>
        <w:numPr>
          <w:ilvl w:val="0"/>
          <w:numId w:val="6"/>
        </w:numPr>
        <w:rPr>
          <w:sz w:val="20"/>
        </w:rPr>
        <w:sectPr w:rsidR="00C10D8A" w:rsidRPr="002A515C" w:rsidSect="00C10D8A">
          <w:type w:val="continuous"/>
          <w:pgSz w:w="12240" w:h="15840"/>
          <w:pgMar w:top="1440" w:right="720" w:bottom="720" w:left="810" w:header="720" w:footer="720" w:gutter="0"/>
          <w:cols w:num="2" w:space="720"/>
        </w:sectPr>
      </w:pPr>
      <w:r>
        <w:rPr>
          <w:rFonts w:ascii="Verdana" w:eastAsia="Verdana" w:hAnsi="Verdana" w:cs="Verdana"/>
          <w:sz w:val="20"/>
        </w:rPr>
        <w:t>1 pack of 14” x 22” poster boards</w:t>
      </w:r>
      <w:r w:rsidR="00003A29">
        <w:rPr>
          <w:rFonts w:ascii="Verdana" w:eastAsia="Verdana" w:hAnsi="Verdana" w:cs="Verdana"/>
          <w:sz w:val="20"/>
        </w:rPr>
        <w:br/>
      </w:r>
      <w:r>
        <w:rPr>
          <w:rFonts w:ascii="Verdana" w:eastAsia="Verdana" w:hAnsi="Verdana" w:cs="Verdana"/>
          <w:sz w:val="20"/>
        </w:rPr>
        <w:t xml:space="preserve">(to be left at home until </w:t>
      </w:r>
      <w:r w:rsidR="006D719A">
        <w:rPr>
          <w:rFonts w:ascii="Verdana" w:eastAsia="Verdana" w:hAnsi="Verdana" w:cs="Verdana"/>
          <w:sz w:val="20"/>
        </w:rPr>
        <w:t>requested</w:t>
      </w:r>
      <w:r>
        <w:rPr>
          <w:rFonts w:ascii="Verdana" w:eastAsia="Verdana" w:hAnsi="Verdana" w:cs="Verdana"/>
          <w:sz w:val="20"/>
        </w:rPr>
        <w:t>)</w:t>
      </w:r>
    </w:p>
    <w:p w:rsidR="008F20C4" w:rsidRDefault="008F20C4">
      <w:pPr>
        <w:rPr>
          <w:rFonts w:ascii="Verdana" w:eastAsia="Verdana" w:hAnsi="Verdana" w:cs="Verdana"/>
          <w:b/>
        </w:rPr>
      </w:pPr>
    </w:p>
    <w:p w:rsidR="009834C2" w:rsidRDefault="00586105">
      <w:r>
        <w:rPr>
          <w:rFonts w:ascii="Verdana" w:eastAsia="Verdana" w:hAnsi="Verdana" w:cs="Verdana"/>
          <w:b/>
        </w:rPr>
        <w:t>Units</w:t>
      </w:r>
      <w:r w:rsidR="008F573A">
        <w:rPr>
          <w:rFonts w:ascii="Verdana" w:eastAsia="Verdana" w:hAnsi="Verdana" w:cs="Verdana"/>
          <w:b/>
        </w:rPr>
        <w:t xml:space="preserve"> to be Covered</w:t>
      </w:r>
      <w:r w:rsidR="006C2E87" w:rsidRPr="001050F1">
        <w:rPr>
          <w:rFonts w:ascii="Verdana" w:eastAsia="Verdana" w:hAnsi="Verdana" w:cs="Verdana"/>
          <w:b/>
        </w:rPr>
        <w:t>:</w:t>
      </w:r>
      <w:r w:rsidR="006C2E87">
        <w:rPr>
          <w:rFonts w:ascii="Verdana" w:eastAsia="Verdana" w:hAnsi="Verdana" w:cs="Verdana"/>
        </w:rPr>
        <w:t xml:space="preserve"> </w:t>
      </w:r>
    </w:p>
    <w:tbl>
      <w:tblPr>
        <w:tblStyle w:val="TableGrid"/>
        <w:tblW w:w="10795" w:type="dxa"/>
        <w:tblInd w:w="-95" w:type="dxa"/>
        <w:tblLook w:val="04A0" w:firstRow="1" w:lastRow="0" w:firstColumn="1" w:lastColumn="0" w:noHBand="0" w:noVBand="1"/>
      </w:tblPr>
      <w:tblGrid>
        <w:gridCol w:w="5397"/>
        <w:gridCol w:w="5398"/>
      </w:tblGrid>
      <w:tr w:rsidR="00AD237F" w:rsidRPr="00B7026B" w:rsidTr="008F573A">
        <w:trPr>
          <w:trHeight w:val="288"/>
        </w:trPr>
        <w:tc>
          <w:tcPr>
            <w:tcW w:w="5397" w:type="dxa"/>
            <w:vAlign w:val="center"/>
          </w:tcPr>
          <w:p w:rsidR="00AD237F" w:rsidRPr="00A17EC3" w:rsidRDefault="00AD237F" w:rsidP="008F573A">
            <w:pPr>
              <w:rPr>
                <w:rFonts w:ascii="Verdana" w:hAnsi="Verdana"/>
                <w:sz w:val="20"/>
                <w:szCs w:val="16"/>
              </w:rPr>
            </w:pPr>
            <w:r w:rsidRPr="00A17EC3">
              <w:rPr>
                <w:rFonts w:ascii="Verdana" w:hAnsi="Verdana"/>
                <w:sz w:val="20"/>
                <w:szCs w:val="16"/>
              </w:rPr>
              <w:t>Unit 1 – Texas Geography</w:t>
            </w:r>
          </w:p>
        </w:tc>
        <w:tc>
          <w:tcPr>
            <w:tcW w:w="5398" w:type="dxa"/>
            <w:vAlign w:val="center"/>
          </w:tcPr>
          <w:p w:rsidR="00AD237F" w:rsidRPr="00A17EC3" w:rsidRDefault="00AD237F" w:rsidP="008F573A">
            <w:pPr>
              <w:pStyle w:val="ListParagraph"/>
              <w:ind w:left="0"/>
              <w:rPr>
                <w:rFonts w:ascii="Verdana" w:hAnsi="Verdana"/>
                <w:sz w:val="20"/>
                <w:szCs w:val="16"/>
              </w:rPr>
            </w:pPr>
            <w:r w:rsidRPr="00A17EC3">
              <w:rPr>
                <w:rFonts w:ascii="Verdana" w:hAnsi="Verdana"/>
                <w:sz w:val="20"/>
                <w:szCs w:val="16"/>
              </w:rPr>
              <w:t>Unit 6 – Republic of Texas</w:t>
            </w:r>
          </w:p>
        </w:tc>
      </w:tr>
      <w:tr w:rsidR="00AD237F" w:rsidRPr="00B7026B" w:rsidTr="008F573A">
        <w:trPr>
          <w:trHeight w:val="288"/>
        </w:trPr>
        <w:tc>
          <w:tcPr>
            <w:tcW w:w="5397" w:type="dxa"/>
            <w:vAlign w:val="center"/>
          </w:tcPr>
          <w:p w:rsidR="00AD237F" w:rsidRPr="00A17EC3" w:rsidRDefault="00AD237F" w:rsidP="008F573A">
            <w:pPr>
              <w:rPr>
                <w:rFonts w:ascii="Verdana" w:hAnsi="Verdana"/>
                <w:sz w:val="20"/>
                <w:szCs w:val="16"/>
              </w:rPr>
            </w:pPr>
            <w:r w:rsidRPr="00A17EC3">
              <w:rPr>
                <w:rFonts w:ascii="Verdana" w:hAnsi="Verdana"/>
                <w:sz w:val="20"/>
                <w:szCs w:val="16"/>
              </w:rPr>
              <w:t>Unit 2 – Native Americans (First Texans)</w:t>
            </w:r>
          </w:p>
        </w:tc>
        <w:tc>
          <w:tcPr>
            <w:tcW w:w="5398" w:type="dxa"/>
            <w:vAlign w:val="center"/>
          </w:tcPr>
          <w:p w:rsidR="00AD237F" w:rsidRPr="00A17EC3" w:rsidRDefault="00AD237F" w:rsidP="008F573A">
            <w:pPr>
              <w:rPr>
                <w:rFonts w:ascii="Verdana" w:hAnsi="Verdana"/>
                <w:sz w:val="20"/>
                <w:szCs w:val="16"/>
              </w:rPr>
            </w:pPr>
            <w:r w:rsidRPr="00A17EC3">
              <w:rPr>
                <w:rFonts w:ascii="Verdana" w:hAnsi="Verdana"/>
                <w:sz w:val="20"/>
                <w:szCs w:val="16"/>
              </w:rPr>
              <w:t>Unit 7 – Civil War and Reconstruction</w:t>
            </w:r>
          </w:p>
        </w:tc>
      </w:tr>
      <w:tr w:rsidR="00AD237F" w:rsidRPr="00B7026B" w:rsidTr="008F573A">
        <w:trPr>
          <w:trHeight w:val="288"/>
        </w:trPr>
        <w:tc>
          <w:tcPr>
            <w:tcW w:w="5397" w:type="dxa"/>
            <w:vAlign w:val="center"/>
          </w:tcPr>
          <w:p w:rsidR="00AD237F" w:rsidRPr="00A17EC3" w:rsidRDefault="00AD237F" w:rsidP="008F573A">
            <w:pPr>
              <w:rPr>
                <w:rFonts w:ascii="Verdana" w:hAnsi="Verdana"/>
                <w:sz w:val="20"/>
                <w:szCs w:val="16"/>
              </w:rPr>
            </w:pPr>
            <w:r w:rsidRPr="00A17EC3">
              <w:rPr>
                <w:rFonts w:ascii="Verdana" w:hAnsi="Verdana"/>
                <w:sz w:val="20"/>
                <w:szCs w:val="16"/>
              </w:rPr>
              <w:t>Unit 3 – Europeans in Texas</w:t>
            </w:r>
          </w:p>
        </w:tc>
        <w:tc>
          <w:tcPr>
            <w:tcW w:w="5398" w:type="dxa"/>
            <w:vAlign w:val="center"/>
          </w:tcPr>
          <w:p w:rsidR="00AD237F" w:rsidRPr="00A17EC3" w:rsidRDefault="00AD237F" w:rsidP="008F573A">
            <w:pPr>
              <w:autoSpaceDE w:val="0"/>
              <w:autoSpaceDN w:val="0"/>
              <w:adjustRightInd w:val="0"/>
              <w:rPr>
                <w:rFonts w:ascii="Verdana" w:hAnsi="Verdana"/>
                <w:sz w:val="20"/>
                <w:szCs w:val="16"/>
              </w:rPr>
            </w:pPr>
            <w:r w:rsidRPr="00A17EC3">
              <w:rPr>
                <w:rFonts w:ascii="Verdana" w:hAnsi="Verdana"/>
                <w:sz w:val="20"/>
                <w:szCs w:val="16"/>
              </w:rPr>
              <w:t>Unit 8 – Texas Government</w:t>
            </w:r>
          </w:p>
        </w:tc>
      </w:tr>
      <w:tr w:rsidR="00AD237F" w:rsidRPr="00B7026B" w:rsidTr="008F573A">
        <w:trPr>
          <w:trHeight w:val="288"/>
        </w:trPr>
        <w:tc>
          <w:tcPr>
            <w:tcW w:w="5397" w:type="dxa"/>
            <w:vAlign w:val="center"/>
          </w:tcPr>
          <w:p w:rsidR="00AD237F" w:rsidRPr="00A17EC3" w:rsidRDefault="00AD237F" w:rsidP="008F573A">
            <w:pPr>
              <w:rPr>
                <w:rFonts w:ascii="Verdana" w:hAnsi="Verdana"/>
                <w:sz w:val="20"/>
                <w:szCs w:val="16"/>
              </w:rPr>
            </w:pPr>
            <w:r w:rsidRPr="00A17EC3">
              <w:rPr>
                <w:rFonts w:ascii="Verdana" w:hAnsi="Verdana"/>
                <w:sz w:val="20"/>
                <w:szCs w:val="16"/>
              </w:rPr>
              <w:t>Unit 4 – Anglo Settlement</w:t>
            </w:r>
          </w:p>
        </w:tc>
        <w:tc>
          <w:tcPr>
            <w:tcW w:w="5398" w:type="dxa"/>
            <w:vAlign w:val="center"/>
          </w:tcPr>
          <w:p w:rsidR="00AD237F" w:rsidRPr="00A17EC3" w:rsidRDefault="00AD237F" w:rsidP="008F573A">
            <w:pPr>
              <w:rPr>
                <w:rFonts w:ascii="Verdana" w:hAnsi="Verdana"/>
                <w:sz w:val="20"/>
                <w:szCs w:val="16"/>
              </w:rPr>
            </w:pPr>
            <w:r w:rsidRPr="00A17EC3">
              <w:rPr>
                <w:rFonts w:ascii="Verdana" w:hAnsi="Verdana"/>
                <w:sz w:val="20"/>
                <w:szCs w:val="16"/>
              </w:rPr>
              <w:t xml:space="preserve">Unit 9 – Cattle and Oil </w:t>
            </w:r>
          </w:p>
        </w:tc>
      </w:tr>
      <w:tr w:rsidR="00AD237F" w:rsidRPr="00B7026B" w:rsidTr="008F573A">
        <w:trPr>
          <w:trHeight w:val="288"/>
        </w:trPr>
        <w:tc>
          <w:tcPr>
            <w:tcW w:w="5397" w:type="dxa"/>
            <w:vAlign w:val="center"/>
          </w:tcPr>
          <w:p w:rsidR="00AD237F" w:rsidRPr="00A17EC3" w:rsidRDefault="00AD237F" w:rsidP="008F573A">
            <w:pPr>
              <w:rPr>
                <w:rFonts w:ascii="Verdana" w:hAnsi="Verdana"/>
                <w:sz w:val="20"/>
                <w:szCs w:val="16"/>
              </w:rPr>
            </w:pPr>
            <w:r w:rsidRPr="00A17EC3">
              <w:rPr>
                <w:rFonts w:ascii="Verdana" w:hAnsi="Verdana"/>
                <w:sz w:val="20"/>
                <w:szCs w:val="16"/>
              </w:rPr>
              <w:t>Unit 5 – Texas Revolution</w:t>
            </w:r>
          </w:p>
        </w:tc>
        <w:tc>
          <w:tcPr>
            <w:tcW w:w="5398" w:type="dxa"/>
            <w:vAlign w:val="center"/>
          </w:tcPr>
          <w:p w:rsidR="00AD237F" w:rsidRPr="00A17EC3" w:rsidRDefault="00AD237F" w:rsidP="008F573A">
            <w:pPr>
              <w:rPr>
                <w:rFonts w:ascii="Verdana" w:hAnsi="Verdana"/>
                <w:sz w:val="20"/>
                <w:szCs w:val="16"/>
              </w:rPr>
            </w:pPr>
            <w:r w:rsidRPr="00A17EC3">
              <w:rPr>
                <w:rFonts w:ascii="Verdana" w:hAnsi="Verdana"/>
                <w:sz w:val="20"/>
                <w:szCs w:val="16"/>
              </w:rPr>
              <w:t>Unit 10 – 20</w:t>
            </w:r>
            <w:r w:rsidRPr="00A17EC3">
              <w:rPr>
                <w:rFonts w:ascii="Verdana" w:hAnsi="Verdana"/>
                <w:sz w:val="20"/>
                <w:szCs w:val="16"/>
                <w:vertAlign w:val="superscript"/>
              </w:rPr>
              <w:t>th</w:t>
            </w:r>
            <w:r w:rsidRPr="00A17EC3">
              <w:rPr>
                <w:rFonts w:ascii="Verdana" w:hAnsi="Verdana"/>
                <w:sz w:val="20"/>
                <w:szCs w:val="16"/>
              </w:rPr>
              <w:t xml:space="preserve"> Century in Texas</w:t>
            </w:r>
          </w:p>
        </w:tc>
      </w:tr>
    </w:tbl>
    <w:p w:rsidR="009834C2" w:rsidRDefault="008F573A" w:rsidP="008F573A">
      <w:pPr>
        <w:spacing w:line="240" w:lineRule="auto"/>
        <w:jc w:val="center"/>
        <w:rPr>
          <w:rFonts w:ascii="Verdana" w:hAnsi="Verdana"/>
          <w:i/>
          <w:sz w:val="20"/>
        </w:rPr>
      </w:pPr>
      <w:r w:rsidRPr="00A17EC3">
        <w:rPr>
          <w:rFonts w:ascii="Verdana" w:hAnsi="Verdana"/>
          <w:i/>
          <w:sz w:val="20"/>
        </w:rPr>
        <w:t>We will do our best to cover most of the content; however</w:t>
      </w:r>
      <w:r w:rsidR="008126FA">
        <w:rPr>
          <w:rFonts w:ascii="Verdana" w:hAnsi="Verdana"/>
          <w:i/>
          <w:sz w:val="20"/>
        </w:rPr>
        <w:t>,</w:t>
      </w:r>
      <w:r w:rsidRPr="00A17EC3">
        <w:rPr>
          <w:rFonts w:ascii="Verdana" w:hAnsi="Verdana"/>
          <w:i/>
          <w:sz w:val="20"/>
        </w:rPr>
        <w:t xml:space="preserve"> we will deviate in some cases to cover global and topical issues.</w:t>
      </w:r>
    </w:p>
    <w:p w:rsidR="008F573A" w:rsidRDefault="008F573A" w:rsidP="00492D7F"/>
    <w:p w:rsidR="009834C2" w:rsidRDefault="006C2E87">
      <w:r w:rsidRPr="000F76A3">
        <w:rPr>
          <w:rFonts w:ascii="Verdana" w:eastAsia="Verdana" w:hAnsi="Verdana" w:cs="Verdana"/>
          <w:b/>
        </w:rPr>
        <w:t>Expectations</w:t>
      </w:r>
      <w:r w:rsidRPr="001050F1">
        <w:rPr>
          <w:rFonts w:ascii="Verdana" w:eastAsia="Verdana" w:hAnsi="Verdana" w:cs="Verdana"/>
          <w:b/>
        </w:rPr>
        <w:t>:</w:t>
      </w:r>
    </w:p>
    <w:p w:rsidR="009834C2" w:rsidRDefault="006C2E87">
      <w:r>
        <w:rPr>
          <w:rFonts w:ascii="Verdana" w:eastAsia="Verdana" w:hAnsi="Verdana" w:cs="Verdana"/>
        </w:rPr>
        <w:t>In order to maintain a positive learning environment and allow t</w:t>
      </w:r>
      <w:r w:rsidR="002A42FE">
        <w:rPr>
          <w:rFonts w:ascii="Verdana" w:eastAsia="Verdana" w:hAnsi="Verdana" w:cs="Verdana"/>
        </w:rPr>
        <w:t>he students to do their best, students are expected to:</w:t>
      </w:r>
    </w:p>
    <w:p w:rsidR="009834C2" w:rsidRPr="00044B69" w:rsidRDefault="006C2E87" w:rsidP="000F76A3">
      <w:pPr>
        <w:pStyle w:val="ListParagraph"/>
        <w:numPr>
          <w:ilvl w:val="0"/>
          <w:numId w:val="5"/>
        </w:numPr>
        <w:ind w:left="1080" w:hanging="360"/>
      </w:pPr>
      <w:r w:rsidRPr="00044B69">
        <w:rPr>
          <w:rFonts w:ascii="Verdana" w:eastAsia="Verdana" w:hAnsi="Verdana" w:cs="Verdana"/>
        </w:rPr>
        <w:t>Be prompt: be in class, seated, and ready to work when class starts</w:t>
      </w:r>
    </w:p>
    <w:p w:rsidR="009834C2" w:rsidRPr="00044B69" w:rsidRDefault="006C2E87" w:rsidP="000F76A3">
      <w:pPr>
        <w:pStyle w:val="ListParagraph"/>
        <w:numPr>
          <w:ilvl w:val="0"/>
          <w:numId w:val="5"/>
        </w:numPr>
        <w:ind w:left="1080" w:hanging="360"/>
      </w:pPr>
      <w:r w:rsidRPr="00044B69">
        <w:rPr>
          <w:rFonts w:ascii="Verdana" w:eastAsia="Verdana" w:hAnsi="Verdana" w:cs="Verdana"/>
        </w:rPr>
        <w:t>Be prepared: bring needed supplies and completed homework to class every day</w:t>
      </w:r>
    </w:p>
    <w:p w:rsidR="009834C2" w:rsidRPr="00044B69" w:rsidRDefault="006C2E87" w:rsidP="000F76A3">
      <w:pPr>
        <w:pStyle w:val="ListParagraph"/>
        <w:numPr>
          <w:ilvl w:val="0"/>
          <w:numId w:val="5"/>
        </w:numPr>
        <w:ind w:left="1080" w:hanging="360"/>
      </w:pPr>
      <w:r w:rsidRPr="00044B69">
        <w:rPr>
          <w:rFonts w:ascii="Verdana" w:eastAsia="Verdana" w:hAnsi="Verdana" w:cs="Verdana"/>
        </w:rPr>
        <w:t>Be productive: pay attention, follow directions, be on task, be safe, and actively participate in class.  All students are expected to take notes in class each day and to participate in classr</w:t>
      </w:r>
      <w:r w:rsidR="001050F1" w:rsidRPr="00044B69">
        <w:rPr>
          <w:rFonts w:ascii="Verdana" w:eastAsia="Verdana" w:hAnsi="Verdana" w:cs="Verdana"/>
        </w:rPr>
        <w:t>oom activities and discussions</w:t>
      </w:r>
    </w:p>
    <w:p w:rsidR="009834C2" w:rsidRPr="00044B69" w:rsidRDefault="006C2E87" w:rsidP="000F76A3">
      <w:pPr>
        <w:pStyle w:val="ListParagraph"/>
        <w:numPr>
          <w:ilvl w:val="0"/>
          <w:numId w:val="5"/>
        </w:numPr>
        <w:ind w:left="1080" w:hanging="360"/>
      </w:pPr>
      <w:r w:rsidRPr="00044B69">
        <w:rPr>
          <w:rFonts w:ascii="Verdana" w:eastAsia="Verdana" w:hAnsi="Verdana" w:cs="Verdana"/>
        </w:rPr>
        <w:t>Be polite: be respectful of the teacher and other students as well as their ideas</w:t>
      </w:r>
    </w:p>
    <w:p w:rsidR="00044B69" w:rsidRPr="00044B69" w:rsidRDefault="006C2E87" w:rsidP="00044B69">
      <w:pPr>
        <w:pStyle w:val="ListParagraph"/>
        <w:numPr>
          <w:ilvl w:val="0"/>
          <w:numId w:val="5"/>
        </w:numPr>
        <w:ind w:left="1080" w:hanging="360"/>
      </w:pPr>
      <w:r w:rsidRPr="00044B69">
        <w:rPr>
          <w:rFonts w:ascii="Verdana" w:eastAsia="Verdana" w:hAnsi="Verdana" w:cs="Verdana"/>
        </w:rPr>
        <w:t>Be positive: believe i</w:t>
      </w:r>
      <w:r w:rsidR="00492D7F" w:rsidRPr="00044B69">
        <w:rPr>
          <w:rFonts w:ascii="Verdana" w:eastAsia="Verdana" w:hAnsi="Verdana" w:cs="Verdana"/>
        </w:rPr>
        <w:t>n your ability to succeed</w:t>
      </w:r>
      <w:r w:rsidRPr="00044B69">
        <w:rPr>
          <w:rFonts w:ascii="Verdana" w:eastAsia="Verdana" w:hAnsi="Verdana" w:cs="Verdana"/>
        </w:rPr>
        <w:t xml:space="preserve"> with dedication and hard work, and enco</w:t>
      </w:r>
      <w:r w:rsidR="001050F1" w:rsidRPr="00044B69">
        <w:rPr>
          <w:rFonts w:ascii="Verdana" w:eastAsia="Verdana" w:hAnsi="Verdana" w:cs="Verdana"/>
        </w:rPr>
        <w:t>urage success in other students</w:t>
      </w:r>
    </w:p>
    <w:p w:rsidR="00044B69" w:rsidRDefault="00044B69" w:rsidP="00044B69"/>
    <w:p w:rsidR="009834C2" w:rsidRPr="002A42FE" w:rsidRDefault="006C2E87">
      <w:pPr>
        <w:rPr>
          <w:i/>
        </w:rPr>
      </w:pPr>
      <w:r w:rsidRPr="000F76A3">
        <w:rPr>
          <w:rFonts w:ascii="Verdana" w:eastAsia="Verdana" w:hAnsi="Verdana" w:cs="Verdana"/>
          <w:b/>
        </w:rPr>
        <w:lastRenderedPageBreak/>
        <w:t>Technology</w:t>
      </w:r>
      <w:r w:rsidRPr="001050F1">
        <w:rPr>
          <w:rFonts w:ascii="Verdana" w:eastAsia="Verdana" w:hAnsi="Verdana" w:cs="Verdana"/>
          <w:b/>
        </w:rPr>
        <w:t>:</w:t>
      </w:r>
      <w:r>
        <w:rPr>
          <w:rFonts w:ascii="Verdana" w:eastAsia="Verdana" w:hAnsi="Verdana" w:cs="Verdana"/>
        </w:rPr>
        <w:t xml:space="preserve"> </w:t>
      </w:r>
      <w:r w:rsidR="000B59A1">
        <w:rPr>
          <w:rFonts w:ascii="Verdana" w:eastAsia="Verdana" w:hAnsi="Verdana" w:cs="Verdana"/>
        </w:rPr>
        <w:t>On designated days, w</w:t>
      </w:r>
      <w:r w:rsidR="009315F1">
        <w:rPr>
          <w:rFonts w:ascii="Verdana" w:eastAsia="Verdana" w:hAnsi="Verdana" w:cs="Verdana"/>
        </w:rPr>
        <w:t>e will be using a BYOD (Bring Your Own Device) classroom structure.  This means you are allowe</w:t>
      </w:r>
      <w:r w:rsidR="001050F1">
        <w:rPr>
          <w:rFonts w:ascii="Verdana" w:eastAsia="Verdana" w:hAnsi="Verdana" w:cs="Verdana"/>
        </w:rPr>
        <w:t>d to utilize your own technology</w:t>
      </w:r>
      <w:r w:rsidR="009315F1">
        <w:rPr>
          <w:rFonts w:ascii="Verdana" w:eastAsia="Verdana" w:hAnsi="Verdana" w:cs="Verdana"/>
        </w:rPr>
        <w:t>,</w:t>
      </w:r>
      <w:r w:rsidR="001050F1">
        <w:rPr>
          <w:rFonts w:ascii="Verdana" w:eastAsia="Verdana" w:hAnsi="Verdana" w:cs="Verdana"/>
        </w:rPr>
        <w:t xml:space="preserve"> </w:t>
      </w:r>
      <w:r w:rsidR="001050F1">
        <w:rPr>
          <w:rFonts w:ascii="Verdana" w:eastAsia="Verdana" w:hAnsi="Verdana" w:cs="Verdana"/>
          <w:b/>
        </w:rPr>
        <w:t>but</w:t>
      </w:r>
      <w:r w:rsidR="009315F1">
        <w:rPr>
          <w:rFonts w:ascii="Verdana" w:eastAsia="Verdana" w:hAnsi="Verdana" w:cs="Verdana"/>
        </w:rPr>
        <w:t xml:space="preserve"> </w:t>
      </w:r>
      <w:r w:rsidR="009315F1" w:rsidRPr="002A42FE">
        <w:rPr>
          <w:rFonts w:ascii="Verdana" w:eastAsia="Verdana" w:hAnsi="Verdana" w:cs="Verdana"/>
          <w:b/>
        </w:rPr>
        <w:t>you are responsible for the care and safety of your device</w:t>
      </w:r>
      <w:r w:rsidR="009315F1">
        <w:rPr>
          <w:rFonts w:ascii="Verdana" w:eastAsia="Verdana" w:hAnsi="Verdana" w:cs="Verdana"/>
        </w:rPr>
        <w:t>.  Acceptable devices include the following: smar</w:t>
      </w:r>
      <w:r w:rsidR="001050F1">
        <w:rPr>
          <w:rFonts w:ascii="Verdana" w:eastAsia="Verdana" w:hAnsi="Verdana" w:cs="Verdana"/>
        </w:rPr>
        <w:t>tphones, tablets, laptops (15”</w:t>
      </w:r>
      <w:r w:rsidR="009315F1">
        <w:rPr>
          <w:rFonts w:ascii="Verdana" w:eastAsia="Verdana" w:hAnsi="Verdana" w:cs="Verdana"/>
        </w:rPr>
        <w:t xml:space="preserve"> or less), etc.  The purpose of allowing these devices is to access online education sites.  Misuse of devices or use outside of class will result in loss of privileges, alternative assignments and/or disciplinary action (i.e.</w:t>
      </w:r>
      <w:r w:rsidR="000B59A1">
        <w:rPr>
          <w:rFonts w:ascii="Verdana" w:eastAsia="Verdana" w:hAnsi="Verdana" w:cs="Verdana"/>
        </w:rPr>
        <w:t>,</w:t>
      </w:r>
      <w:r w:rsidR="009315F1">
        <w:rPr>
          <w:rFonts w:ascii="Verdana" w:eastAsia="Verdana" w:hAnsi="Verdana" w:cs="Verdana"/>
        </w:rPr>
        <w:t xml:space="preserve"> device confiscation, deten</w:t>
      </w:r>
      <w:r w:rsidR="00F27588">
        <w:rPr>
          <w:rFonts w:ascii="Verdana" w:eastAsia="Verdana" w:hAnsi="Verdana" w:cs="Verdana"/>
        </w:rPr>
        <w:t>tion, administrator referral).</w:t>
      </w:r>
    </w:p>
    <w:p w:rsidR="009834C2" w:rsidRDefault="000B59A1" w:rsidP="000B59A1">
      <w:pPr>
        <w:tabs>
          <w:tab w:val="left" w:pos="7140"/>
        </w:tabs>
      </w:pPr>
      <w:r>
        <w:tab/>
      </w:r>
    </w:p>
    <w:p w:rsidR="009834C2" w:rsidRDefault="006C2E87" w:rsidP="002A42FE">
      <w:r w:rsidRPr="000F76A3">
        <w:rPr>
          <w:rFonts w:ascii="Verdana" w:eastAsia="Verdana" w:hAnsi="Verdana" w:cs="Verdana"/>
          <w:b/>
        </w:rPr>
        <w:t>Notebook</w:t>
      </w:r>
      <w:r w:rsidRPr="001050F1">
        <w:rPr>
          <w:rFonts w:ascii="Verdana" w:eastAsia="Verdana" w:hAnsi="Verdana" w:cs="Verdana"/>
          <w:b/>
        </w:rPr>
        <w:t>:</w:t>
      </w:r>
      <w:r>
        <w:rPr>
          <w:rFonts w:ascii="Verdana" w:eastAsia="Verdana" w:hAnsi="Verdana" w:cs="Verdana"/>
        </w:rPr>
        <w:t xml:space="preserve"> </w:t>
      </w:r>
      <w:r w:rsidRPr="002A42FE">
        <w:rPr>
          <w:rFonts w:ascii="Verdana" w:eastAsia="Verdana" w:hAnsi="Verdana" w:cs="Verdana"/>
        </w:rPr>
        <w:t>Each s</w:t>
      </w:r>
      <w:r w:rsidR="002A42FE" w:rsidRPr="002A42FE">
        <w:rPr>
          <w:rFonts w:ascii="Verdana" w:eastAsia="Verdana" w:hAnsi="Verdana" w:cs="Verdana"/>
        </w:rPr>
        <w:t>tudent is expected to have his/her</w:t>
      </w:r>
      <w:r w:rsidRPr="002A42FE">
        <w:rPr>
          <w:rFonts w:ascii="Verdana" w:eastAsia="Verdana" w:hAnsi="Verdana" w:cs="Verdana"/>
        </w:rPr>
        <w:t xml:space="preserve"> interactive notebook</w:t>
      </w:r>
      <w:r w:rsidR="002A42FE" w:rsidRPr="002A42FE">
        <w:rPr>
          <w:rFonts w:ascii="Verdana" w:eastAsia="Verdana" w:hAnsi="Verdana" w:cs="Verdana"/>
        </w:rPr>
        <w:t xml:space="preserve"> daily in class</w:t>
      </w:r>
      <w:r w:rsidRPr="002A42FE">
        <w:rPr>
          <w:rFonts w:ascii="Verdana" w:eastAsia="Verdana" w:hAnsi="Verdana" w:cs="Verdana"/>
        </w:rPr>
        <w:t>.</w:t>
      </w:r>
      <w:r w:rsidR="002A42FE">
        <w:t xml:space="preserve">  The</w:t>
      </w:r>
      <w:r w:rsidRPr="002A42FE">
        <w:rPr>
          <w:rFonts w:ascii="Verdana" w:eastAsia="Verdana" w:hAnsi="Verdana" w:cs="Verdana"/>
        </w:rPr>
        <w:t xml:space="preserve"> </w:t>
      </w:r>
      <w:r w:rsidR="001050F1">
        <w:rPr>
          <w:rFonts w:ascii="Verdana" w:eastAsia="Verdana" w:hAnsi="Verdana" w:cs="Verdana"/>
        </w:rPr>
        <w:t>I</w:t>
      </w:r>
      <w:r w:rsidR="00136DBA">
        <w:rPr>
          <w:rFonts w:ascii="Verdana" w:eastAsia="Verdana" w:hAnsi="Verdana" w:cs="Verdana"/>
        </w:rPr>
        <w:t xml:space="preserve">ndividuals and </w:t>
      </w:r>
      <w:r w:rsidR="001050F1">
        <w:rPr>
          <w:rFonts w:ascii="Verdana" w:eastAsia="Verdana" w:hAnsi="Verdana" w:cs="Verdana"/>
        </w:rPr>
        <w:t>S</w:t>
      </w:r>
      <w:r w:rsidR="00136DBA">
        <w:rPr>
          <w:rFonts w:ascii="Verdana" w:eastAsia="Verdana" w:hAnsi="Verdana" w:cs="Verdana"/>
        </w:rPr>
        <w:t>ocieties</w:t>
      </w:r>
      <w:r w:rsidRPr="002A42FE">
        <w:rPr>
          <w:rFonts w:ascii="Verdana" w:eastAsia="Verdana" w:hAnsi="Verdana" w:cs="Verdana"/>
        </w:rPr>
        <w:t xml:space="preserve"> notebook is intended to keep a chronological log of the important concepts learned in class.  It is to have all warm ups, assignments, notes, etc. kept in order.  Please don’t get unorganized, as it is your responsibility to keep up with this! </w:t>
      </w:r>
      <w:r w:rsidR="002A42FE" w:rsidRPr="002A42FE">
        <w:rPr>
          <w:rFonts w:ascii="Verdana" w:hAnsi="Verdana"/>
        </w:rPr>
        <w:t xml:space="preserve">The </w:t>
      </w:r>
      <w:r w:rsidR="001050F1">
        <w:rPr>
          <w:rFonts w:ascii="Verdana" w:hAnsi="Verdana"/>
        </w:rPr>
        <w:t>I</w:t>
      </w:r>
      <w:r w:rsidR="00136DBA">
        <w:rPr>
          <w:rFonts w:ascii="Verdana" w:hAnsi="Verdana"/>
        </w:rPr>
        <w:t xml:space="preserve">ndividuals and </w:t>
      </w:r>
      <w:r w:rsidR="001050F1">
        <w:rPr>
          <w:rFonts w:ascii="Verdana" w:hAnsi="Verdana"/>
        </w:rPr>
        <w:t>S</w:t>
      </w:r>
      <w:r w:rsidR="00136DBA">
        <w:rPr>
          <w:rFonts w:ascii="Verdana" w:hAnsi="Verdana"/>
        </w:rPr>
        <w:t>ocieties</w:t>
      </w:r>
      <w:r w:rsidRPr="002A42FE">
        <w:rPr>
          <w:rFonts w:ascii="Verdana" w:eastAsia="Verdana" w:hAnsi="Verdana" w:cs="Verdana"/>
        </w:rPr>
        <w:t xml:space="preserve"> note</w:t>
      </w:r>
      <w:r w:rsidR="002A42FE" w:rsidRPr="002A42FE">
        <w:rPr>
          <w:rFonts w:ascii="Verdana" w:eastAsia="Verdana" w:hAnsi="Verdana" w:cs="Verdana"/>
        </w:rPr>
        <w:t>book</w:t>
      </w:r>
      <w:r w:rsidR="00003A29">
        <w:rPr>
          <w:rFonts w:ascii="Verdana" w:eastAsia="Verdana" w:hAnsi="Verdana" w:cs="Verdana"/>
        </w:rPr>
        <w:t xml:space="preserve"> is essential to this class.</w:t>
      </w:r>
    </w:p>
    <w:p w:rsidR="009834C2" w:rsidRDefault="009834C2"/>
    <w:p w:rsidR="009834C2" w:rsidRDefault="006C2E87">
      <w:pPr>
        <w:rPr>
          <w:rFonts w:ascii="Verdana" w:eastAsia="Verdana" w:hAnsi="Verdana" w:cs="Verdana"/>
        </w:rPr>
      </w:pPr>
      <w:r w:rsidRPr="000F76A3">
        <w:rPr>
          <w:rFonts w:ascii="Verdana" w:eastAsia="Verdana" w:hAnsi="Verdana" w:cs="Verdana"/>
          <w:b/>
        </w:rPr>
        <w:t>Grading</w:t>
      </w:r>
      <w:r w:rsidRPr="001050F1">
        <w:rPr>
          <w:rFonts w:ascii="Verdana" w:eastAsia="Verdana" w:hAnsi="Verdana" w:cs="Verdana"/>
          <w:b/>
        </w:rPr>
        <w:t>:</w:t>
      </w:r>
      <w:r>
        <w:rPr>
          <w:rFonts w:ascii="Verdana" w:eastAsia="Verdana" w:hAnsi="Verdana" w:cs="Verdana"/>
        </w:rPr>
        <w:t xml:space="preserve"> Both formative and summative assessments will be used</w:t>
      </w:r>
      <w:r w:rsidR="001050F1">
        <w:rPr>
          <w:rFonts w:ascii="Verdana" w:eastAsia="Verdana" w:hAnsi="Verdana" w:cs="Verdana"/>
        </w:rPr>
        <w:t xml:space="preserve"> for the teacher</w:t>
      </w:r>
      <w:r>
        <w:rPr>
          <w:rFonts w:ascii="Verdana" w:eastAsia="Verdana" w:hAnsi="Verdana" w:cs="Verdana"/>
        </w:rPr>
        <w:t xml:space="preserve"> to gai</w:t>
      </w:r>
      <w:r w:rsidR="00060040">
        <w:rPr>
          <w:rFonts w:ascii="Verdana" w:eastAsia="Verdana" w:hAnsi="Verdana" w:cs="Verdana"/>
        </w:rPr>
        <w:t>n knowledge on a student’s</w:t>
      </w:r>
      <w:r>
        <w:rPr>
          <w:rFonts w:ascii="Verdana" w:eastAsia="Verdana" w:hAnsi="Verdana" w:cs="Verdana"/>
        </w:rPr>
        <w:t xml:space="preserve"> level of mastery. </w:t>
      </w:r>
      <w:r>
        <w:rPr>
          <w:rFonts w:ascii="Verdana" w:eastAsia="Verdana" w:hAnsi="Verdana" w:cs="Verdana"/>
          <w:i/>
        </w:rPr>
        <w:t xml:space="preserve">Formative assessments </w:t>
      </w:r>
      <w:r>
        <w:rPr>
          <w:rFonts w:ascii="Verdana" w:eastAsia="Verdana" w:hAnsi="Verdana" w:cs="Verdana"/>
        </w:rPr>
        <w:t xml:space="preserve">measure a student’s progress during the learning process and may or may not be </w:t>
      </w:r>
      <w:r w:rsidR="00060040">
        <w:rPr>
          <w:rFonts w:ascii="Verdana" w:eastAsia="Verdana" w:hAnsi="Verdana" w:cs="Verdana"/>
        </w:rPr>
        <w:t xml:space="preserve">associated with a point value. Formative assessment includes </w:t>
      </w:r>
      <w:r w:rsidR="00060040" w:rsidRPr="004B119F">
        <w:rPr>
          <w:rFonts w:ascii="Verdana" w:eastAsia="Verdana" w:hAnsi="Verdana" w:cs="Verdana"/>
          <w:i/>
        </w:rPr>
        <w:t>homework</w:t>
      </w:r>
      <w:r w:rsidR="004B119F">
        <w:rPr>
          <w:rFonts w:ascii="Verdana" w:eastAsia="Verdana" w:hAnsi="Verdana" w:cs="Verdana"/>
        </w:rPr>
        <w:t xml:space="preserve"> as a means to practice or extend concepts and skills previously covered in class. Students will be responsible for studying all materials assigned inside and outside of class. Students may be assessed through quickie quizzes, announced or unannounced. </w:t>
      </w:r>
      <w:r>
        <w:rPr>
          <w:rFonts w:ascii="Verdana" w:eastAsia="Verdana" w:hAnsi="Verdana" w:cs="Verdana"/>
          <w:i/>
        </w:rPr>
        <w:t xml:space="preserve">Summative assessments </w:t>
      </w:r>
      <w:r>
        <w:rPr>
          <w:rFonts w:ascii="Verdana" w:eastAsia="Verdana" w:hAnsi="Verdana" w:cs="Verdana"/>
        </w:rPr>
        <w:t xml:space="preserve">measure the mastery of the objective. Summative assessments are graded using a point system. </w:t>
      </w:r>
    </w:p>
    <w:p w:rsidR="004B119F" w:rsidRDefault="004B119F">
      <w:pPr>
        <w:rPr>
          <w:rFonts w:ascii="Verdana" w:eastAsia="Verdana" w:hAnsi="Verdana" w:cs="Verdana"/>
        </w:rPr>
      </w:pPr>
    </w:p>
    <w:p w:rsidR="002A42FE" w:rsidRDefault="002A42FE">
      <w:pPr>
        <w:rPr>
          <w:rFonts w:ascii="Verdana" w:eastAsia="Verdana" w:hAnsi="Verdana" w:cs="Verdana"/>
          <w:i/>
        </w:rPr>
      </w:pPr>
      <w:r>
        <w:rPr>
          <w:rFonts w:ascii="Verdana" w:eastAsia="Verdana" w:hAnsi="Verdana" w:cs="Verdana"/>
          <w:i/>
        </w:rPr>
        <w:t>*</w:t>
      </w:r>
      <w:r w:rsidR="00743631">
        <w:rPr>
          <w:rFonts w:ascii="Verdana" w:eastAsia="Verdana" w:hAnsi="Verdana" w:cs="Verdana"/>
          <w:i/>
        </w:rPr>
        <w:t>Please refer to the 7</w:t>
      </w:r>
      <w:r w:rsidR="00743631" w:rsidRPr="00743631">
        <w:rPr>
          <w:rFonts w:ascii="Verdana" w:eastAsia="Verdana" w:hAnsi="Verdana" w:cs="Verdana"/>
          <w:i/>
          <w:vertAlign w:val="superscript"/>
        </w:rPr>
        <w:t>th</w:t>
      </w:r>
      <w:r w:rsidRPr="002A42FE">
        <w:rPr>
          <w:rFonts w:ascii="Verdana" w:eastAsia="Verdana" w:hAnsi="Verdana" w:cs="Verdana"/>
          <w:i/>
        </w:rPr>
        <w:t xml:space="preserve"> Grade Policies document for info</w:t>
      </w:r>
      <w:r w:rsidR="00060040">
        <w:rPr>
          <w:rFonts w:ascii="Verdana" w:eastAsia="Verdana" w:hAnsi="Verdana" w:cs="Verdana"/>
          <w:i/>
        </w:rPr>
        <w:t>rmation on grading</w:t>
      </w:r>
      <w:r w:rsidR="004B119F">
        <w:rPr>
          <w:rFonts w:ascii="Verdana" w:eastAsia="Verdana" w:hAnsi="Verdana" w:cs="Verdana"/>
          <w:i/>
        </w:rPr>
        <w:t>.</w:t>
      </w:r>
    </w:p>
    <w:p w:rsidR="004B119F" w:rsidRPr="004B119F" w:rsidRDefault="004B119F">
      <w:pPr>
        <w:rPr>
          <w:rFonts w:ascii="Verdana" w:eastAsia="Verdana" w:hAnsi="Verdana" w:cs="Verdana"/>
          <w:i/>
          <w:szCs w:val="22"/>
        </w:rPr>
      </w:pPr>
      <w:r w:rsidRPr="002A42FE">
        <w:rPr>
          <w:rFonts w:ascii="Verdana" w:eastAsia="Verdana" w:hAnsi="Verdana" w:cs="Verdana"/>
          <w:i/>
          <w:szCs w:val="22"/>
        </w:rPr>
        <w:t>*It is y</w:t>
      </w:r>
      <w:r>
        <w:rPr>
          <w:rFonts w:ascii="Verdana" w:eastAsia="Verdana" w:hAnsi="Verdana" w:cs="Verdana"/>
          <w:i/>
          <w:szCs w:val="22"/>
        </w:rPr>
        <w:t xml:space="preserve">our responsibility to write </w:t>
      </w:r>
      <w:r w:rsidRPr="002A42FE">
        <w:rPr>
          <w:rFonts w:ascii="Verdana" w:eastAsia="Verdana" w:hAnsi="Verdana" w:cs="Verdana"/>
          <w:i/>
          <w:szCs w:val="22"/>
        </w:rPr>
        <w:t>assignment</w:t>
      </w:r>
      <w:r>
        <w:rPr>
          <w:rFonts w:ascii="Verdana" w:eastAsia="Verdana" w:hAnsi="Verdana" w:cs="Verdana"/>
          <w:i/>
          <w:szCs w:val="22"/>
        </w:rPr>
        <w:t>s</w:t>
      </w:r>
      <w:r w:rsidRPr="002A42FE">
        <w:rPr>
          <w:rFonts w:ascii="Verdana" w:eastAsia="Verdana" w:hAnsi="Verdana" w:cs="Verdana"/>
          <w:i/>
          <w:szCs w:val="22"/>
        </w:rPr>
        <w:t xml:space="preserve"> in your daily planner. </w:t>
      </w:r>
    </w:p>
    <w:p w:rsidR="004B119F" w:rsidRPr="004B119F" w:rsidRDefault="004B119F">
      <w:pPr>
        <w:rPr>
          <w:i/>
          <w:szCs w:val="22"/>
        </w:rPr>
      </w:pPr>
      <w:r>
        <w:rPr>
          <w:rFonts w:ascii="Verdana" w:eastAsia="Verdana" w:hAnsi="Verdana" w:cs="Verdana"/>
          <w:i/>
        </w:rPr>
        <w:t xml:space="preserve">*Posting assignments on the cluster website </w:t>
      </w:r>
      <w:r w:rsidRPr="002A42FE">
        <w:rPr>
          <w:rFonts w:ascii="Verdana" w:eastAsia="Verdana" w:hAnsi="Verdana" w:cs="Verdana"/>
          <w:i/>
          <w:szCs w:val="22"/>
        </w:rPr>
        <w:t>is a courtesy.</w:t>
      </w:r>
      <w:r>
        <w:rPr>
          <w:rFonts w:ascii="Verdana" w:eastAsia="Verdana" w:hAnsi="Verdana" w:cs="Verdana"/>
          <w:i/>
          <w:szCs w:val="22"/>
        </w:rPr>
        <w:t xml:space="preserve"> There may be times when assignments are not posted online, but you are still responsible for the assignment if it was written on the board.</w:t>
      </w:r>
    </w:p>
    <w:p w:rsidR="004B119F" w:rsidRDefault="004B119F" w:rsidP="004B119F">
      <w:pPr>
        <w:rPr>
          <w:rFonts w:ascii="Verdana" w:eastAsia="Verdana" w:hAnsi="Verdana" w:cs="Verdana"/>
          <w:i/>
          <w:szCs w:val="22"/>
        </w:rPr>
      </w:pPr>
      <w:r w:rsidRPr="002A42FE">
        <w:rPr>
          <w:rFonts w:ascii="Verdana" w:eastAsia="Verdana" w:hAnsi="Verdana" w:cs="Verdana"/>
          <w:i/>
          <w:szCs w:val="22"/>
        </w:rPr>
        <w:t>*It is your responsibility to check GradeSpeed for your class grades and average.</w:t>
      </w:r>
    </w:p>
    <w:p w:rsidR="007B247A" w:rsidRDefault="008B50A7" w:rsidP="004B119F">
      <w:pPr>
        <w:rPr>
          <w:rFonts w:ascii="Verdana" w:eastAsia="Verdana" w:hAnsi="Verdana" w:cs="Verdana"/>
          <w:i/>
          <w:szCs w:val="22"/>
        </w:rPr>
      </w:pPr>
      <w:r>
        <w:rPr>
          <w:noProof/>
        </w:rPr>
        <w:drawing>
          <wp:anchor distT="0" distB="0" distL="114300" distR="114300" simplePos="0" relativeHeight="251658240" behindDoc="1" locked="0" layoutInCell="1" allowOverlap="1" wp14:anchorId="0EE70B98" wp14:editId="50B47918">
            <wp:simplePos x="0" y="0"/>
            <wp:positionH relativeFrom="margin">
              <wp:posOffset>2076450</wp:posOffset>
            </wp:positionH>
            <wp:positionV relativeFrom="paragraph">
              <wp:posOffset>108169</wp:posOffset>
            </wp:positionV>
            <wp:extent cx="2257425" cy="2229485"/>
            <wp:effectExtent l="0" t="0" r="9525" b="0"/>
            <wp:wrapTight wrapText="bothSides">
              <wp:wrapPolygon edited="0">
                <wp:start x="5468" y="0"/>
                <wp:lineTo x="5468" y="5906"/>
                <wp:lineTo x="0" y="8305"/>
                <wp:lineTo x="0" y="9597"/>
                <wp:lineTo x="2187" y="11812"/>
                <wp:lineTo x="2187" y="12366"/>
                <wp:lineTo x="4557" y="15319"/>
                <wp:lineTo x="9843" y="17718"/>
                <wp:lineTo x="10937" y="17718"/>
                <wp:lineTo x="10937" y="18456"/>
                <wp:lineTo x="12395" y="20671"/>
                <wp:lineTo x="14947" y="21409"/>
                <wp:lineTo x="15129" y="21409"/>
                <wp:lineTo x="16405" y="21409"/>
                <wp:lineTo x="17316" y="21409"/>
                <wp:lineTo x="20597" y="20671"/>
                <wp:lineTo x="21327" y="19379"/>
                <wp:lineTo x="21509" y="13104"/>
                <wp:lineTo x="21509" y="10151"/>
                <wp:lineTo x="21327" y="8859"/>
                <wp:lineTo x="20597" y="5906"/>
                <wp:lineTo x="20780" y="5168"/>
                <wp:lineTo x="18228" y="4430"/>
                <wp:lineTo x="11484" y="2953"/>
                <wp:lineTo x="11484" y="0"/>
                <wp:lineTo x="5468" y="0"/>
              </wp:wrapPolygon>
            </wp:wrapTight>
            <wp:docPr id="4" name="Picture 4" descr="http://images.clipartpanda.com/texas-clipart-yioeR6M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texas-clipart-yioeR6MB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7425" cy="2229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47A" w:rsidRDefault="007B247A" w:rsidP="004B119F">
      <w:pPr>
        <w:rPr>
          <w:rFonts w:ascii="Verdana" w:eastAsia="Verdana" w:hAnsi="Verdana" w:cs="Verdana"/>
          <w:i/>
          <w:szCs w:val="22"/>
        </w:rPr>
      </w:pPr>
    </w:p>
    <w:p w:rsidR="007B247A" w:rsidRDefault="007B247A" w:rsidP="004B119F">
      <w:pPr>
        <w:rPr>
          <w:rFonts w:ascii="Verdana" w:eastAsia="Verdana" w:hAnsi="Verdana" w:cs="Verdana"/>
          <w:i/>
          <w:szCs w:val="22"/>
        </w:rPr>
      </w:pPr>
    </w:p>
    <w:p w:rsidR="007B247A" w:rsidRDefault="007B247A" w:rsidP="004B119F">
      <w:pPr>
        <w:rPr>
          <w:rFonts w:ascii="Verdana" w:eastAsia="Verdana" w:hAnsi="Verdana" w:cs="Verdana"/>
          <w:i/>
          <w:szCs w:val="22"/>
        </w:rPr>
      </w:pPr>
    </w:p>
    <w:p w:rsidR="007B247A" w:rsidRDefault="007B247A" w:rsidP="004B119F">
      <w:pPr>
        <w:rPr>
          <w:rFonts w:ascii="Verdana" w:eastAsia="Verdana" w:hAnsi="Verdana" w:cs="Verdana"/>
          <w:i/>
          <w:szCs w:val="22"/>
        </w:rPr>
      </w:pPr>
    </w:p>
    <w:p w:rsidR="007B247A" w:rsidRDefault="007B247A" w:rsidP="004B119F">
      <w:pPr>
        <w:rPr>
          <w:rFonts w:ascii="Verdana" w:eastAsia="Verdana" w:hAnsi="Verdana" w:cs="Verdana"/>
          <w:i/>
          <w:szCs w:val="22"/>
        </w:rPr>
      </w:pPr>
    </w:p>
    <w:p w:rsidR="007B247A" w:rsidRDefault="007B247A" w:rsidP="004B119F">
      <w:pPr>
        <w:rPr>
          <w:rFonts w:ascii="Verdana" w:eastAsia="Verdana" w:hAnsi="Verdana" w:cs="Verdana"/>
          <w:i/>
          <w:szCs w:val="22"/>
        </w:rPr>
      </w:pPr>
    </w:p>
    <w:p w:rsidR="007B247A" w:rsidRDefault="007B247A" w:rsidP="004B119F">
      <w:pPr>
        <w:rPr>
          <w:rFonts w:ascii="Verdana" w:eastAsia="Verdana" w:hAnsi="Verdana" w:cs="Verdana"/>
          <w:i/>
          <w:szCs w:val="22"/>
        </w:rPr>
      </w:pPr>
    </w:p>
    <w:p w:rsidR="007B247A" w:rsidRDefault="007B247A" w:rsidP="004B119F">
      <w:pPr>
        <w:rPr>
          <w:rFonts w:ascii="Verdana" w:eastAsia="Verdana" w:hAnsi="Verdana" w:cs="Verdana"/>
          <w:i/>
          <w:szCs w:val="22"/>
        </w:rPr>
      </w:pPr>
    </w:p>
    <w:p w:rsidR="007B247A" w:rsidRDefault="008B50A7" w:rsidP="004B119F">
      <w:pPr>
        <w:rPr>
          <w:rFonts w:ascii="Verdana" w:eastAsia="Verdana" w:hAnsi="Verdana" w:cs="Verdana"/>
          <w:i/>
          <w:szCs w:val="22"/>
        </w:rPr>
      </w:pPr>
      <w:r>
        <w:rPr>
          <w:noProof/>
        </w:rPr>
        <mc:AlternateContent>
          <mc:Choice Requires="wps">
            <w:drawing>
              <wp:inline distT="0" distB="0" distL="0" distR="0">
                <wp:extent cx="308610" cy="308610"/>
                <wp:effectExtent l="0" t="0" r="0" b="0"/>
                <wp:docPr id="3" name="Rectangle 3" descr="http://upload.wikimedia.org/wikipedia/commons/3/35/Texas_flag_map.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99550" id="Rectangle 3" o:spid="_x0000_s1026" alt="http://upload.wikimedia.org/wikipedia/commons/3/35/Texas_flag_map.sv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" filled="f" stroked="f">
                <o:lock v:ext="edit" aspectratio="t"/>
                <w10:anchorlock/>
              </v:rect>
            </w:pict>
          </mc:Fallback>
        </mc:AlternateContent>
      </w:r>
    </w:p>
    <w:p w:rsidR="007B247A" w:rsidRDefault="007B247A" w:rsidP="004B119F">
      <w:pPr>
        <w:rPr>
          <w:rFonts w:ascii="Verdana" w:eastAsia="Verdana" w:hAnsi="Verdana" w:cs="Verdana"/>
          <w:i/>
          <w:szCs w:val="22"/>
        </w:rPr>
      </w:pPr>
    </w:p>
    <w:p w:rsidR="007B247A" w:rsidRDefault="007B247A" w:rsidP="004B119F">
      <w:pPr>
        <w:rPr>
          <w:rFonts w:ascii="Verdana" w:eastAsia="Verdana" w:hAnsi="Verdana" w:cs="Verdana"/>
          <w:i/>
          <w:szCs w:val="22"/>
        </w:rPr>
      </w:pPr>
    </w:p>
    <w:p w:rsidR="007B247A" w:rsidRPr="007B247A" w:rsidRDefault="007B247A" w:rsidP="007B247A">
      <w:pPr>
        <w:jc w:val="center"/>
        <w:rPr>
          <w:rFonts w:ascii="Verdana" w:eastAsia="Verdana" w:hAnsi="Verdana" w:cs="Verdana"/>
          <w:b/>
          <w:sz w:val="28"/>
          <w:szCs w:val="22"/>
        </w:rPr>
      </w:pPr>
      <w:r w:rsidRPr="007B247A">
        <w:rPr>
          <w:rFonts w:ascii="Verdana" w:eastAsia="Verdana" w:hAnsi="Verdana" w:cs="Verdana"/>
          <w:b/>
          <w:sz w:val="28"/>
          <w:szCs w:val="22"/>
        </w:rPr>
        <w:t>“Those who fail to learn from history are doomed to repeat it.”</w:t>
      </w:r>
    </w:p>
    <w:p w:rsidR="00CA3112" w:rsidRPr="007B247A" w:rsidRDefault="007B247A" w:rsidP="007B247A">
      <w:pPr>
        <w:jc w:val="center"/>
        <w:rPr>
          <w:b/>
          <w:sz w:val="28"/>
          <w:szCs w:val="22"/>
        </w:rPr>
      </w:pPr>
      <w:r w:rsidRPr="007B247A">
        <w:rPr>
          <w:rFonts w:ascii="Verdana" w:eastAsia="Verdana" w:hAnsi="Verdana" w:cs="Verdana"/>
          <w:b/>
          <w:sz w:val="28"/>
          <w:szCs w:val="22"/>
        </w:rPr>
        <w:t>-</w:t>
      </w:r>
      <w:r>
        <w:rPr>
          <w:rFonts w:ascii="Verdana" w:eastAsia="Verdana" w:hAnsi="Verdana" w:cs="Verdana"/>
          <w:b/>
          <w:sz w:val="28"/>
          <w:szCs w:val="22"/>
        </w:rPr>
        <w:t xml:space="preserve"> </w:t>
      </w:r>
      <w:r w:rsidRPr="007B247A">
        <w:rPr>
          <w:rFonts w:ascii="Verdana" w:eastAsia="Verdana" w:hAnsi="Verdana" w:cs="Verdana"/>
          <w:b/>
          <w:sz w:val="28"/>
          <w:szCs w:val="22"/>
        </w:rPr>
        <w:t>Winston Churchill</w:t>
      </w:r>
    </w:p>
    <w:p w:rsidR="0006071A" w:rsidRPr="0006071A" w:rsidRDefault="0006071A">
      <w:pPr>
        <w:jc w:val="center"/>
        <w:rPr>
          <w:rFonts w:ascii="Verdana" w:eastAsia="Verdana" w:hAnsi="Verdana" w:cs="Verdana"/>
          <w:b/>
          <w:sz w:val="36"/>
          <w:szCs w:val="32"/>
          <w:u w:val="single"/>
        </w:rPr>
      </w:pPr>
      <w:r w:rsidRPr="0006071A">
        <w:rPr>
          <w:rFonts w:ascii="Verdana" w:eastAsia="Verdana" w:hAnsi="Verdana" w:cs="Verdana"/>
          <w:b/>
          <w:sz w:val="36"/>
          <w:szCs w:val="32"/>
          <w:u w:val="single"/>
        </w:rPr>
        <w:lastRenderedPageBreak/>
        <w:t>Policies and</w:t>
      </w:r>
      <w:r w:rsidR="00744827" w:rsidRPr="0006071A">
        <w:rPr>
          <w:rFonts w:ascii="Verdana" w:eastAsia="Verdana" w:hAnsi="Verdana" w:cs="Verdana"/>
          <w:b/>
          <w:sz w:val="36"/>
          <w:szCs w:val="32"/>
          <w:u w:val="single"/>
        </w:rPr>
        <w:t xml:space="preserve"> Digital Expectations</w:t>
      </w:r>
    </w:p>
    <w:p w:rsidR="009834C2" w:rsidRPr="0006071A" w:rsidRDefault="006C2E87">
      <w:pPr>
        <w:jc w:val="center"/>
        <w:rPr>
          <w:rFonts w:ascii="Verdana" w:eastAsia="Verdana" w:hAnsi="Verdana" w:cs="Verdana"/>
          <w:b/>
          <w:sz w:val="36"/>
          <w:szCs w:val="32"/>
          <w:u w:val="single"/>
        </w:rPr>
      </w:pPr>
      <w:r w:rsidRPr="0006071A">
        <w:rPr>
          <w:rFonts w:ascii="Verdana" w:eastAsia="Verdana" w:hAnsi="Verdana" w:cs="Verdana"/>
          <w:b/>
          <w:sz w:val="36"/>
          <w:szCs w:val="32"/>
          <w:u w:val="single"/>
        </w:rPr>
        <w:t>Contract</w:t>
      </w:r>
      <w:r w:rsidR="00D03E80" w:rsidRPr="0006071A">
        <w:rPr>
          <w:rFonts w:ascii="Verdana" w:eastAsia="Verdana" w:hAnsi="Verdana" w:cs="Verdana"/>
          <w:b/>
          <w:sz w:val="36"/>
          <w:szCs w:val="32"/>
          <w:u w:val="single"/>
        </w:rPr>
        <w:t xml:space="preserve"> </w:t>
      </w:r>
      <w:r w:rsidRPr="0006071A">
        <w:rPr>
          <w:rFonts w:ascii="Verdana" w:eastAsia="Verdana" w:hAnsi="Verdana" w:cs="Verdana"/>
          <w:b/>
          <w:sz w:val="36"/>
          <w:szCs w:val="32"/>
          <w:u w:val="single"/>
        </w:rPr>
        <w:t>Agreement</w:t>
      </w:r>
    </w:p>
    <w:p w:rsidR="0033650B" w:rsidRPr="0006071A" w:rsidRDefault="0033650B">
      <w:pPr>
        <w:jc w:val="center"/>
        <w:rPr>
          <w:rFonts w:ascii="Verdana" w:eastAsia="Verdana" w:hAnsi="Verdana" w:cs="Verdana"/>
          <w:b/>
          <w:sz w:val="8"/>
          <w:u w:val="single"/>
        </w:rPr>
      </w:pPr>
    </w:p>
    <w:p w:rsidR="006C2E87" w:rsidRDefault="006C2E87">
      <w:pPr>
        <w:jc w:val="center"/>
      </w:pPr>
    </w:p>
    <w:p w:rsidR="009834C2" w:rsidRDefault="006C2E87">
      <w:pPr>
        <w:spacing w:line="360" w:lineRule="auto"/>
        <w:rPr>
          <w:rFonts w:ascii="Verdana" w:eastAsia="Verdana" w:hAnsi="Verdana" w:cs="Verdana"/>
          <w:sz w:val="24"/>
        </w:rPr>
      </w:pPr>
      <w:r>
        <w:rPr>
          <w:rFonts w:ascii="Verdana" w:eastAsia="Verdana" w:hAnsi="Verdana" w:cs="Verdana"/>
          <w:sz w:val="24"/>
        </w:rPr>
        <w:t>I, _______________________________________, have read and ag</w:t>
      </w:r>
      <w:r w:rsidR="0006071A">
        <w:rPr>
          <w:rFonts w:ascii="Verdana" w:eastAsia="Verdana" w:hAnsi="Verdana" w:cs="Verdana"/>
          <w:sz w:val="24"/>
        </w:rPr>
        <w:t>ree to follow all classroom policies</w:t>
      </w:r>
      <w:r>
        <w:rPr>
          <w:rFonts w:ascii="Verdana" w:eastAsia="Verdana" w:hAnsi="Verdana" w:cs="Verdana"/>
          <w:sz w:val="24"/>
        </w:rPr>
        <w:t xml:space="preserve"> set forth in </w:t>
      </w:r>
      <w:r w:rsidR="00CA3112">
        <w:rPr>
          <w:rFonts w:ascii="Verdana" w:eastAsia="Verdana" w:hAnsi="Verdana" w:cs="Verdana"/>
          <w:sz w:val="24"/>
        </w:rPr>
        <w:t xml:space="preserve">the </w:t>
      </w:r>
      <w:r w:rsidR="0006071A">
        <w:rPr>
          <w:rFonts w:ascii="Verdana" w:eastAsia="Verdana" w:hAnsi="Verdana" w:cs="Verdana"/>
          <w:sz w:val="24"/>
        </w:rPr>
        <w:t>Individuals and Societies syllabus</w:t>
      </w:r>
      <w:r>
        <w:rPr>
          <w:rFonts w:ascii="Verdana" w:eastAsia="Verdana" w:hAnsi="Verdana" w:cs="Verdana"/>
          <w:sz w:val="24"/>
        </w:rPr>
        <w:t>.  I will cooperate to the fullest extent with my instructor and fellow studen</w:t>
      </w:r>
      <w:r w:rsidR="0006071A">
        <w:rPr>
          <w:rFonts w:ascii="Verdana" w:eastAsia="Verdana" w:hAnsi="Verdana" w:cs="Verdana"/>
          <w:sz w:val="24"/>
        </w:rPr>
        <w:t>ts to maintain a proper</w:t>
      </w:r>
      <w:r>
        <w:rPr>
          <w:rFonts w:ascii="Verdana" w:eastAsia="Verdana" w:hAnsi="Verdana" w:cs="Verdana"/>
          <w:sz w:val="24"/>
        </w:rPr>
        <w:t xml:space="preserve"> learning environment. I realize that I must obey these </w:t>
      </w:r>
      <w:r w:rsidR="0006071A">
        <w:rPr>
          <w:rFonts w:ascii="Verdana" w:eastAsia="Verdana" w:hAnsi="Verdana" w:cs="Verdana"/>
          <w:sz w:val="24"/>
        </w:rPr>
        <w:t>policies</w:t>
      </w:r>
      <w:r>
        <w:rPr>
          <w:rFonts w:ascii="Verdana" w:eastAsia="Verdana" w:hAnsi="Verdana" w:cs="Verdana"/>
          <w:sz w:val="24"/>
        </w:rPr>
        <w:t xml:space="preserve"> to insure my own </w:t>
      </w:r>
      <w:r w:rsidR="00CA3112">
        <w:rPr>
          <w:rFonts w:ascii="Verdana" w:eastAsia="Verdana" w:hAnsi="Verdana" w:cs="Verdana"/>
          <w:sz w:val="24"/>
        </w:rPr>
        <w:t xml:space="preserve">success in the classroom and the </w:t>
      </w:r>
      <w:r w:rsidR="0006071A">
        <w:rPr>
          <w:rFonts w:ascii="Verdana" w:eastAsia="Verdana" w:hAnsi="Verdana" w:cs="Verdana"/>
          <w:sz w:val="24"/>
        </w:rPr>
        <w:t>success</w:t>
      </w:r>
      <w:r w:rsidR="00CA3112">
        <w:rPr>
          <w:rFonts w:ascii="Verdana" w:eastAsia="Verdana" w:hAnsi="Verdana" w:cs="Verdana"/>
          <w:sz w:val="24"/>
        </w:rPr>
        <w:t xml:space="preserve"> </w:t>
      </w:r>
      <w:r>
        <w:rPr>
          <w:rFonts w:ascii="Verdana" w:eastAsia="Verdana" w:hAnsi="Verdana" w:cs="Verdana"/>
          <w:sz w:val="24"/>
        </w:rPr>
        <w:t xml:space="preserve">of my fellow </w:t>
      </w:r>
      <w:r w:rsidR="0006071A">
        <w:rPr>
          <w:rFonts w:ascii="Verdana" w:eastAsia="Verdana" w:hAnsi="Verdana" w:cs="Verdana"/>
          <w:sz w:val="24"/>
        </w:rPr>
        <w:t>students</w:t>
      </w:r>
      <w:r>
        <w:rPr>
          <w:rFonts w:ascii="Verdana" w:eastAsia="Verdana" w:hAnsi="Verdana" w:cs="Verdana"/>
          <w:sz w:val="24"/>
        </w:rPr>
        <w:t xml:space="preserve">. I will also closely follow the oral and written instructions provided by the instructor.  I am aware that any violation of these </w:t>
      </w:r>
      <w:r w:rsidR="00CD410A">
        <w:rPr>
          <w:rFonts w:ascii="Verdana" w:eastAsia="Verdana" w:hAnsi="Verdana" w:cs="Verdana"/>
          <w:sz w:val="24"/>
        </w:rPr>
        <w:t>policies</w:t>
      </w:r>
      <w:r>
        <w:rPr>
          <w:rFonts w:ascii="Verdana" w:eastAsia="Verdana" w:hAnsi="Verdana" w:cs="Verdana"/>
          <w:sz w:val="24"/>
        </w:rPr>
        <w:t xml:space="preserve"> may result in b</w:t>
      </w:r>
      <w:r w:rsidR="00CA3112">
        <w:rPr>
          <w:rFonts w:ascii="Verdana" w:eastAsia="Verdana" w:hAnsi="Verdana" w:cs="Verdana"/>
          <w:sz w:val="24"/>
        </w:rPr>
        <w:t>eing removed from the classroom</w:t>
      </w:r>
      <w:r>
        <w:rPr>
          <w:rFonts w:ascii="Verdana" w:eastAsia="Verdana" w:hAnsi="Verdana" w:cs="Verdana"/>
          <w:sz w:val="24"/>
        </w:rPr>
        <w:t xml:space="preserve">, suspension of technology privileges, detention, </w:t>
      </w:r>
      <w:r w:rsidR="00CA3112">
        <w:rPr>
          <w:rFonts w:ascii="Verdana" w:eastAsia="Verdana" w:hAnsi="Verdana" w:cs="Verdana"/>
          <w:sz w:val="24"/>
        </w:rPr>
        <w:t>and/or disciplinary referral</w:t>
      </w:r>
      <w:r>
        <w:rPr>
          <w:rFonts w:ascii="Verdana" w:eastAsia="Verdana" w:hAnsi="Verdana" w:cs="Verdana"/>
          <w:sz w:val="24"/>
        </w:rPr>
        <w:t xml:space="preserve">. I understand </w:t>
      </w:r>
      <w:r w:rsidR="00CD410A">
        <w:rPr>
          <w:rFonts w:ascii="Verdana" w:eastAsia="Verdana" w:hAnsi="Verdana" w:cs="Verdana"/>
          <w:sz w:val="24"/>
        </w:rPr>
        <w:t>that the policies</w:t>
      </w:r>
      <w:r>
        <w:rPr>
          <w:rFonts w:ascii="Verdana" w:eastAsia="Verdana" w:hAnsi="Verdana" w:cs="Verdana"/>
          <w:sz w:val="24"/>
        </w:rPr>
        <w:t xml:space="preserve"> are open to change when appropriate</w:t>
      </w:r>
      <w:r w:rsidR="00CA3112">
        <w:rPr>
          <w:rFonts w:ascii="Verdana" w:eastAsia="Verdana" w:hAnsi="Verdana" w:cs="Verdana"/>
          <w:sz w:val="24"/>
        </w:rPr>
        <w:t xml:space="preserve"> and </w:t>
      </w:r>
      <w:r>
        <w:rPr>
          <w:rFonts w:ascii="Verdana" w:eastAsia="Verdana" w:hAnsi="Verdana" w:cs="Verdana"/>
          <w:sz w:val="24"/>
        </w:rPr>
        <w:t xml:space="preserve">that I will be held accountable for following any new </w:t>
      </w:r>
      <w:r w:rsidR="00003A29">
        <w:rPr>
          <w:rFonts w:ascii="Verdana" w:eastAsia="Verdana" w:hAnsi="Verdana" w:cs="Verdana"/>
          <w:sz w:val="24"/>
        </w:rPr>
        <w:t>policy</w:t>
      </w:r>
      <w:r>
        <w:rPr>
          <w:rFonts w:ascii="Verdana" w:eastAsia="Verdana" w:hAnsi="Verdana" w:cs="Verdana"/>
          <w:sz w:val="24"/>
        </w:rPr>
        <w:t xml:space="preserve">.  </w:t>
      </w:r>
    </w:p>
    <w:p w:rsidR="0006071A" w:rsidRDefault="0006071A">
      <w:pPr>
        <w:spacing w:line="360" w:lineRule="auto"/>
      </w:pPr>
    </w:p>
    <w:p w:rsidR="009834C2" w:rsidRDefault="006C2E87">
      <w:r>
        <w:rPr>
          <w:rFonts w:ascii="Verdana" w:eastAsia="Verdana" w:hAnsi="Verdana" w:cs="Verdana"/>
          <w:sz w:val="24"/>
        </w:rPr>
        <w:t>__________________________________</w:t>
      </w:r>
      <w:r w:rsidR="0006071A">
        <w:rPr>
          <w:rFonts w:ascii="Verdana" w:eastAsia="Verdana" w:hAnsi="Verdana" w:cs="Verdana"/>
          <w:sz w:val="24"/>
        </w:rPr>
        <w:tab/>
      </w:r>
      <w:r w:rsidR="0006071A">
        <w:rPr>
          <w:rFonts w:ascii="Verdana" w:eastAsia="Verdana" w:hAnsi="Verdana" w:cs="Verdana"/>
          <w:sz w:val="24"/>
        </w:rPr>
        <w:tab/>
      </w:r>
      <w:r>
        <w:rPr>
          <w:rFonts w:ascii="Verdana" w:eastAsia="Verdana" w:hAnsi="Verdana" w:cs="Verdana"/>
          <w:sz w:val="24"/>
        </w:rPr>
        <w:t>_________________________</w:t>
      </w:r>
    </w:p>
    <w:p w:rsidR="009834C2" w:rsidRDefault="006C2E87">
      <w:r>
        <w:rPr>
          <w:rFonts w:ascii="Verdana" w:eastAsia="Verdana" w:hAnsi="Verdana" w:cs="Verdana"/>
          <w:sz w:val="24"/>
        </w:rPr>
        <w:t>Student Signature</w:t>
      </w:r>
      <w:r w:rsidR="0006071A">
        <w:rPr>
          <w:rFonts w:ascii="Verdana" w:eastAsia="Verdana" w:hAnsi="Verdana" w:cs="Verdana"/>
          <w:sz w:val="24"/>
        </w:rPr>
        <w:tab/>
      </w:r>
      <w:r w:rsidR="0006071A">
        <w:rPr>
          <w:rFonts w:ascii="Verdana" w:eastAsia="Verdana" w:hAnsi="Verdana" w:cs="Verdana"/>
          <w:sz w:val="24"/>
        </w:rPr>
        <w:tab/>
      </w:r>
      <w:r w:rsidR="0006071A">
        <w:rPr>
          <w:rFonts w:ascii="Verdana" w:eastAsia="Verdana" w:hAnsi="Verdana" w:cs="Verdana"/>
          <w:sz w:val="24"/>
        </w:rPr>
        <w:tab/>
      </w:r>
      <w:r w:rsidR="0006071A">
        <w:rPr>
          <w:rFonts w:ascii="Verdana" w:eastAsia="Verdana" w:hAnsi="Verdana" w:cs="Verdana"/>
          <w:sz w:val="24"/>
        </w:rPr>
        <w:tab/>
      </w:r>
      <w:r w:rsidR="0006071A">
        <w:rPr>
          <w:rFonts w:ascii="Verdana" w:eastAsia="Verdana" w:hAnsi="Verdana" w:cs="Verdana"/>
          <w:sz w:val="24"/>
        </w:rPr>
        <w:tab/>
      </w:r>
      <w:r w:rsidR="0006071A">
        <w:rPr>
          <w:rFonts w:ascii="Verdana" w:eastAsia="Verdana" w:hAnsi="Verdana" w:cs="Verdana"/>
          <w:sz w:val="24"/>
        </w:rPr>
        <w:tab/>
      </w:r>
      <w:r>
        <w:rPr>
          <w:rFonts w:ascii="Verdana" w:eastAsia="Verdana" w:hAnsi="Verdana" w:cs="Verdana"/>
          <w:sz w:val="24"/>
        </w:rPr>
        <w:t>Date</w:t>
      </w:r>
    </w:p>
    <w:p w:rsidR="00D03E80" w:rsidRDefault="00D03E80">
      <w:pPr>
        <w:spacing w:line="360" w:lineRule="auto"/>
        <w:rPr>
          <w:rFonts w:ascii="Verdana" w:eastAsia="Verdana" w:hAnsi="Verdana" w:cs="Verdana"/>
          <w:b/>
          <w:sz w:val="32"/>
        </w:rPr>
      </w:pPr>
    </w:p>
    <w:p w:rsidR="009834C2" w:rsidRDefault="006C2E87">
      <w:pPr>
        <w:spacing w:line="360" w:lineRule="auto"/>
      </w:pPr>
      <w:r>
        <w:rPr>
          <w:rFonts w:ascii="Verdana" w:eastAsia="Verdana" w:hAnsi="Verdana" w:cs="Verdana"/>
          <w:b/>
          <w:sz w:val="32"/>
        </w:rPr>
        <w:t>Dear Parent or Guardian:</w:t>
      </w:r>
    </w:p>
    <w:p w:rsidR="009834C2" w:rsidRDefault="00D03E80">
      <w:pPr>
        <w:spacing w:line="360" w:lineRule="auto"/>
        <w:rPr>
          <w:rFonts w:ascii="Verdana" w:eastAsia="Verdana" w:hAnsi="Verdana" w:cs="Verdana"/>
          <w:sz w:val="24"/>
        </w:rPr>
      </w:pPr>
      <w:r>
        <w:rPr>
          <w:rFonts w:ascii="Verdana" w:eastAsia="Verdana" w:hAnsi="Verdana" w:cs="Verdana"/>
          <w:sz w:val="24"/>
        </w:rPr>
        <w:t xml:space="preserve">By signing this, you are </w:t>
      </w:r>
      <w:r w:rsidR="006C2E87">
        <w:rPr>
          <w:rFonts w:ascii="Verdana" w:eastAsia="Verdana" w:hAnsi="Verdana" w:cs="Verdana"/>
          <w:sz w:val="24"/>
        </w:rPr>
        <w:t xml:space="preserve">stating that you have read the </w:t>
      </w:r>
      <w:r w:rsidR="00CD410A">
        <w:rPr>
          <w:rFonts w:ascii="Verdana" w:eastAsia="Verdana" w:hAnsi="Verdana" w:cs="Verdana"/>
          <w:sz w:val="24"/>
        </w:rPr>
        <w:t>policies</w:t>
      </w:r>
      <w:r>
        <w:rPr>
          <w:rFonts w:ascii="Verdana" w:eastAsia="Verdana" w:hAnsi="Verdana" w:cs="Verdana"/>
          <w:sz w:val="24"/>
        </w:rPr>
        <w:t xml:space="preserve"> contained in the </w:t>
      </w:r>
      <w:r w:rsidR="0006071A">
        <w:rPr>
          <w:rFonts w:ascii="Verdana" w:eastAsia="Verdana" w:hAnsi="Verdana" w:cs="Verdana"/>
          <w:sz w:val="24"/>
        </w:rPr>
        <w:t>Individuals and Societies s</w:t>
      </w:r>
      <w:r>
        <w:rPr>
          <w:rFonts w:ascii="Verdana" w:eastAsia="Verdana" w:hAnsi="Verdana" w:cs="Verdana"/>
          <w:sz w:val="24"/>
        </w:rPr>
        <w:t>yllabus</w:t>
      </w:r>
      <w:r w:rsidR="006C2E87">
        <w:rPr>
          <w:rFonts w:ascii="Verdana" w:eastAsia="Verdana" w:hAnsi="Verdana" w:cs="Verdana"/>
          <w:sz w:val="24"/>
        </w:rPr>
        <w:t xml:space="preserve"> and are willing to support the teacher by instructing your son/daughter to uphold his/her agreement to follow these</w:t>
      </w:r>
      <w:r w:rsidR="0006071A">
        <w:rPr>
          <w:rFonts w:ascii="Verdana" w:eastAsia="Verdana" w:hAnsi="Verdana" w:cs="Verdana"/>
          <w:sz w:val="24"/>
        </w:rPr>
        <w:t xml:space="preserve"> policies in our classroom. </w:t>
      </w:r>
      <w:r w:rsidR="006C2E87">
        <w:rPr>
          <w:rFonts w:ascii="Verdana" w:eastAsia="Verdana" w:hAnsi="Verdana" w:cs="Verdana"/>
          <w:sz w:val="24"/>
        </w:rPr>
        <w:t>Please write legibly!</w:t>
      </w:r>
    </w:p>
    <w:p w:rsidR="0006071A" w:rsidRPr="0006071A" w:rsidRDefault="0006071A">
      <w:pPr>
        <w:spacing w:line="360" w:lineRule="auto"/>
        <w:rPr>
          <w:rFonts w:ascii="Verdana" w:hAnsi="Verdana"/>
        </w:rPr>
      </w:pPr>
    </w:p>
    <w:p w:rsidR="0006071A" w:rsidRPr="0006071A" w:rsidRDefault="0006071A" w:rsidP="0006071A">
      <w:pPr>
        <w:rPr>
          <w:rFonts w:ascii="Verdana" w:hAnsi="Verdana"/>
        </w:rPr>
      </w:pPr>
      <w:r w:rsidRPr="0006071A">
        <w:rPr>
          <w:rFonts w:ascii="Verdana" w:eastAsia="Verdana" w:hAnsi="Verdana" w:cs="Verdana"/>
          <w:sz w:val="24"/>
        </w:rPr>
        <w:t>__________________________________</w:t>
      </w:r>
      <w:r w:rsidRPr="0006071A">
        <w:rPr>
          <w:rFonts w:ascii="Verdana" w:eastAsia="Verdana" w:hAnsi="Verdana" w:cs="Verdana"/>
          <w:sz w:val="24"/>
        </w:rPr>
        <w:tab/>
      </w:r>
      <w:r w:rsidRPr="0006071A">
        <w:rPr>
          <w:rFonts w:ascii="Verdana" w:eastAsia="Verdana" w:hAnsi="Verdana" w:cs="Verdana"/>
          <w:sz w:val="24"/>
        </w:rPr>
        <w:tab/>
        <w:t>_________________________</w:t>
      </w:r>
    </w:p>
    <w:p w:rsidR="0006071A" w:rsidRPr="0006071A" w:rsidRDefault="0006071A" w:rsidP="0006071A">
      <w:pPr>
        <w:rPr>
          <w:rFonts w:ascii="Verdana" w:hAnsi="Verdana"/>
        </w:rPr>
      </w:pPr>
      <w:r w:rsidRPr="0006071A">
        <w:rPr>
          <w:rFonts w:ascii="Verdana" w:eastAsia="Verdana" w:hAnsi="Verdana" w:cs="Verdana"/>
          <w:sz w:val="24"/>
        </w:rPr>
        <w:t>Parent/Guardian Signature</w:t>
      </w:r>
      <w:r w:rsidRPr="0006071A">
        <w:rPr>
          <w:rFonts w:ascii="Verdana" w:eastAsia="Verdana" w:hAnsi="Verdana" w:cs="Verdana"/>
          <w:sz w:val="24"/>
        </w:rPr>
        <w:tab/>
      </w:r>
      <w:r w:rsidRPr="0006071A">
        <w:rPr>
          <w:rFonts w:ascii="Verdana" w:eastAsia="Verdana" w:hAnsi="Verdana" w:cs="Verdana"/>
          <w:sz w:val="24"/>
        </w:rPr>
        <w:tab/>
      </w:r>
      <w:r w:rsidRPr="0006071A">
        <w:rPr>
          <w:rFonts w:ascii="Verdana" w:eastAsia="Verdana" w:hAnsi="Verdana" w:cs="Verdana"/>
          <w:sz w:val="24"/>
        </w:rPr>
        <w:tab/>
      </w:r>
      <w:r w:rsidRPr="0006071A">
        <w:rPr>
          <w:rFonts w:ascii="Verdana" w:eastAsia="Verdana" w:hAnsi="Verdana" w:cs="Verdana"/>
          <w:sz w:val="24"/>
        </w:rPr>
        <w:tab/>
      </w:r>
      <w:r w:rsidRPr="0006071A">
        <w:rPr>
          <w:rFonts w:ascii="Verdana" w:eastAsia="Verdana" w:hAnsi="Verdana" w:cs="Verdana"/>
          <w:sz w:val="24"/>
        </w:rPr>
        <w:tab/>
        <w:t>Date</w:t>
      </w:r>
    </w:p>
    <w:p w:rsidR="0006071A" w:rsidRPr="0006071A" w:rsidRDefault="0006071A" w:rsidP="0006071A">
      <w:pPr>
        <w:spacing w:after="240"/>
        <w:rPr>
          <w:rFonts w:ascii="Verdana" w:eastAsia="Verdana" w:hAnsi="Verdana" w:cs="Verdana"/>
          <w:sz w:val="24"/>
        </w:rPr>
      </w:pPr>
    </w:p>
    <w:p w:rsidR="0006071A" w:rsidRPr="0006071A" w:rsidRDefault="0006071A" w:rsidP="0006071A">
      <w:pPr>
        <w:spacing w:after="240"/>
        <w:rPr>
          <w:rFonts w:ascii="Verdana" w:hAnsi="Verdana"/>
          <w:bCs/>
        </w:rPr>
      </w:pPr>
      <w:r w:rsidRPr="0006071A">
        <w:rPr>
          <w:rFonts w:ascii="Verdana" w:hAnsi="Verdana"/>
        </w:rPr>
        <w:t xml:space="preserve">Parent/Guardian </w:t>
      </w:r>
      <w:r w:rsidRPr="0006071A">
        <w:rPr>
          <w:rFonts w:ascii="Verdana" w:hAnsi="Verdana"/>
          <w:sz w:val="24"/>
          <w:szCs w:val="24"/>
        </w:rPr>
        <w:t xml:space="preserve">Full Name </w:t>
      </w:r>
      <w:r>
        <w:rPr>
          <w:rFonts w:ascii="Verdana" w:hAnsi="Verdana"/>
          <w:sz w:val="24"/>
          <w:szCs w:val="24"/>
        </w:rPr>
        <w:t>(print):</w:t>
      </w:r>
      <w:r w:rsidRPr="0006071A">
        <w:rPr>
          <w:rFonts w:ascii="Verdana" w:hAnsi="Verdana"/>
          <w:bCs/>
          <w:sz w:val="24"/>
          <w:szCs w:val="24"/>
        </w:rPr>
        <w:t>______</w:t>
      </w:r>
      <w:r>
        <w:rPr>
          <w:rFonts w:ascii="Verdana" w:hAnsi="Verdana"/>
          <w:bCs/>
        </w:rPr>
        <w:t>______________________</w:t>
      </w:r>
      <w:r w:rsidRPr="0006071A">
        <w:rPr>
          <w:rFonts w:ascii="Verdana" w:hAnsi="Verdana"/>
          <w:bCs/>
          <w:sz w:val="24"/>
          <w:szCs w:val="24"/>
        </w:rPr>
        <w:t>__</w:t>
      </w:r>
      <w:r>
        <w:rPr>
          <w:rFonts w:ascii="Verdana" w:hAnsi="Verdana"/>
          <w:bCs/>
        </w:rPr>
        <w:t>________________</w:t>
      </w:r>
    </w:p>
    <w:p w:rsidR="0006071A" w:rsidRPr="0006071A" w:rsidRDefault="0006071A" w:rsidP="0006071A">
      <w:pPr>
        <w:rPr>
          <w:rFonts w:ascii="Verdana" w:hAnsi="Verdana"/>
          <w:bCs/>
        </w:rPr>
      </w:pPr>
      <w:r w:rsidRPr="0006071A">
        <w:rPr>
          <w:rFonts w:ascii="Verdana" w:hAnsi="Verdana"/>
          <w:bCs/>
        </w:rPr>
        <w:t xml:space="preserve">Relationship to Student: </w:t>
      </w:r>
      <w:r>
        <w:rPr>
          <w:rFonts w:ascii="Verdana" w:hAnsi="Verdana"/>
          <w:bCs/>
          <w:sz w:val="24"/>
          <w:szCs w:val="24"/>
        </w:rPr>
        <w:t>_</w:t>
      </w:r>
      <w:r>
        <w:rPr>
          <w:rFonts w:ascii="Verdana" w:hAnsi="Verdana"/>
          <w:bCs/>
        </w:rPr>
        <w:t>____</w:t>
      </w:r>
      <w:r w:rsidRPr="0006071A">
        <w:rPr>
          <w:rFonts w:ascii="Verdana" w:hAnsi="Verdana"/>
          <w:bCs/>
        </w:rPr>
        <w:t>__</w:t>
      </w:r>
      <w:r>
        <w:rPr>
          <w:rFonts w:ascii="Verdana" w:hAnsi="Verdana"/>
          <w:bCs/>
        </w:rPr>
        <w:t>______</w:t>
      </w:r>
      <w:r w:rsidRPr="0006071A">
        <w:rPr>
          <w:rFonts w:ascii="Verdana" w:hAnsi="Verdana"/>
          <w:bCs/>
        </w:rPr>
        <w:t>___</w:t>
      </w:r>
      <w:r>
        <w:rPr>
          <w:rFonts w:ascii="Verdana" w:hAnsi="Verdana"/>
          <w:bCs/>
        </w:rPr>
        <w:t>_</w:t>
      </w:r>
      <w:r w:rsidRPr="0006071A">
        <w:rPr>
          <w:rFonts w:ascii="Verdana" w:hAnsi="Verdana"/>
          <w:bCs/>
        </w:rPr>
        <w:t>_</w:t>
      </w:r>
      <w:r>
        <w:rPr>
          <w:rFonts w:ascii="Verdana" w:hAnsi="Verdana"/>
          <w:bCs/>
        </w:rPr>
        <w:tab/>
        <w:t xml:space="preserve">   </w:t>
      </w:r>
      <w:r w:rsidRPr="0006071A">
        <w:rPr>
          <w:rFonts w:ascii="Verdana" w:hAnsi="Verdana"/>
          <w:bCs/>
        </w:rPr>
        <w:t xml:space="preserve">Cell Phone: </w:t>
      </w:r>
      <w:r>
        <w:rPr>
          <w:rFonts w:ascii="Verdana" w:hAnsi="Verdana"/>
          <w:bCs/>
        </w:rPr>
        <w:t xml:space="preserve">(    </w:t>
      </w:r>
      <w:r w:rsidRPr="0006071A">
        <w:rPr>
          <w:rFonts w:ascii="Verdana" w:hAnsi="Verdana"/>
          <w:bCs/>
        </w:rPr>
        <w:t xml:space="preserve">     ) ___</w:t>
      </w:r>
      <w:r>
        <w:rPr>
          <w:rFonts w:ascii="Verdana" w:hAnsi="Verdana"/>
          <w:bCs/>
        </w:rPr>
        <w:t>_</w:t>
      </w:r>
      <w:r w:rsidRPr="0006071A">
        <w:rPr>
          <w:rFonts w:ascii="Verdana" w:hAnsi="Verdana"/>
          <w:bCs/>
        </w:rPr>
        <w:t>____</w:t>
      </w:r>
      <w:r>
        <w:rPr>
          <w:rFonts w:ascii="Verdana" w:hAnsi="Verdana"/>
          <w:bCs/>
        </w:rPr>
        <w:t>-</w:t>
      </w:r>
      <w:r w:rsidRPr="0006071A">
        <w:rPr>
          <w:rFonts w:ascii="Verdana" w:hAnsi="Verdana"/>
          <w:bCs/>
        </w:rPr>
        <w:t>___</w:t>
      </w:r>
      <w:r>
        <w:rPr>
          <w:rFonts w:ascii="Verdana" w:hAnsi="Verdana"/>
          <w:bCs/>
        </w:rPr>
        <w:t>_</w:t>
      </w:r>
      <w:r w:rsidRPr="0006071A">
        <w:rPr>
          <w:rFonts w:ascii="Verdana" w:hAnsi="Verdana"/>
          <w:bCs/>
        </w:rPr>
        <w:t>____</w:t>
      </w:r>
    </w:p>
    <w:p w:rsidR="009834C2" w:rsidRPr="00003A29" w:rsidRDefault="0006071A" w:rsidP="00003A29">
      <w:pPr>
        <w:spacing w:before="240" w:after="240"/>
        <w:rPr>
          <w:rFonts w:ascii="Verdana" w:hAnsi="Verdana"/>
          <w:bCs/>
        </w:rPr>
      </w:pPr>
      <w:r w:rsidRPr="0006071A">
        <w:rPr>
          <w:rFonts w:ascii="Verdana" w:hAnsi="Verdana"/>
          <w:bCs/>
        </w:rPr>
        <w:t xml:space="preserve">Email Address: </w:t>
      </w:r>
      <w:r w:rsidRPr="0006071A">
        <w:rPr>
          <w:rFonts w:ascii="Verdana" w:hAnsi="Verdana"/>
          <w:bCs/>
          <w:sz w:val="24"/>
          <w:szCs w:val="24"/>
        </w:rPr>
        <w:t>_______________________________</w:t>
      </w:r>
      <w:r>
        <w:rPr>
          <w:rFonts w:ascii="Verdana" w:hAnsi="Verdana"/>
          <w:bCs/>
          <w:sz w:val="24"/>
          <w:szCs w:val="24"/>
        </w:rPr>
        <w:t>___________________________</w:t>
      </w:r>
    </w:p>
    <w:sectPr w:rsidR="009834C2" w:rsidRPr="00003A29" w:rsidSect="008260BC">
      <w:type w:val="continuous"/>
      <w:pgSz w:w="12240" w:h="15840"/>
      <w:pgMar w:top="1260" w:right="720" w:bottom="900" w:left="8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36D" w:rsidRDefault="007D636D" w:rsidP="008F573A">
      <w:pPr>
        <w:spacing w:line="240" w:lineRule="auto"/>
      </w:pPr>
      <w:r>
        <w:separator/>
      </w:r>
    </w:p>
  </w:endnote>
  <w:endnote w:type="continuationSeparator" w:id="0">
    <w:p w:rsidR="007D636D" w:rsidRDefault="007D636D" w:rsidP="008F57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36D" w:rsidRDefault="007D636D" w:rsidP="008F573A">
      <w:pPr>
        <w:spacing w:line="240" w:lineRule="auto"/>
      </w:pPr>
      <w:r>
        <w:separator/>
      </w:r>
    </w:p>
  </w:footnote>
  <w:footnote w:type="continuationSeparator" w:id="0">
    <w:p w:rsidR="007D636D" w:rsidRDefault="007D636D" w:rsidP="008F57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4F14"/>
    <w:multiLevelType w:val="hybridMultilevel"/>
    <w:tmpl w:val="13D4309C"/>
    <w:lvl w:ilvl="0" w:tplc="F7F2B9A0">
      <w:start w:val="4"/>
      <w:numFmt w:val="bullet"/>
      <w:lvlText w:val="·"/>
      <w:lvlJc w:val="left"/>
      <w:pPr>
        <w:ind w:left="1080" w:hanging="72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B2D09"/>
    <w:multiLevelType w:val="hybridMultilevel"/>
    <w:tmpl w:val="F168B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93631C"/>
    <w:multiLevelType w:val="hybridMultilevel"/>
    <w:tmpl w:val="E244CF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DC063F"/>
    <w:multiLevelType w:val="hybridMultilevel"/>
    <w:tmpl w:val="EC588A1C"/>
    <w:lvl w:ilvl="0" w:tplc="AD52C5A6">
      <w:start w:val="1"/>
      <w:numFmt w:val="decimal"/>
      <w:lvlText w:val="%1."/>
      <w:lvlJc w:val="left"/>
      <w:pPr>
        <w:ind w:left="1440" w:hanging="720"/>
      </w:pPr>
      <w:rPr>
        <w:rFonts w:ascii="Verdana" w:eastAsia="Verdana" w:hAnsi="Verdana" w:cs="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1F2005"/>
    <w:multiLevelType w:val="hybridMultilevel"/>
    <w:tmpl w:val="343C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62407"/>
    <w:multiLevelType w:val="hybridMultilevel"/>
    <w:tmpl w:val="4D788600"/>
    <w:lvl w:ilvl="0" w:tplc="B7442D90">
      <w:start w:val="4"/>
      <w:numFmt w:val="bullet"/>
      <w:lvlText w:val="-"/>
      <w:lvlJc w:val="left"/>
      <w:pPr>
        <w:ind w:left="1440" w:hanging="720"/>
      </w:pPr>
      <w:rPr>
        <w:rFonts w:ascii="Verdana" w:eastAsia="Verdana"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684E1B"/>
    <w:multiLevelType w:val="hybridMultilevel"/>
    <w:tmpl w:val="722EBB34"/>
    <w:lvl w:ilvl="0" w:tplc="A46C61EE">
      <w:start w:val="4"/>
      <w:numFmt w:val="bullet"/>
      <w:lvlText w:val="-"/>
      <w:lvlJc w:val="left"/>
      <w:pPr>
        <w:ind w:left="1440" w:hanging="720"/>
      </w:pPr>
      <w:rPr>
        <w:rFonts w:ascii="Verdana" w:eastAsia="Verdana"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D67976"/>
    <w:multiLevelType w:val="hybridMultilevel"/>
    <w:tmpl w:val="D08AE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DAF0F0D"/>
    <w:multiLevelType w:val="hybridMultilevel"/>
    <w:tmpl w:val="D6343DC2"/>
    <w:lvl w:ilvl="0" w:tplc="F7F2B9A0">
      <w:start w:val="4"/>
      <w:numFmt w:val="bullet"/>
      <w:lvlText w:val="·"/>
      <w:lvlJc w:val="left"/>
      <w:pPr>
        <w:ind w:left="1080" w:hanging="72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F4DBE"/>
    <w:multiLevelType w:val="hybridMultilevel"/>
    <w:tmpl w:val="680AA200"/>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9"/>
  </w:num>
  <w:num w:numId="6">
    <w:abstractNumId w:val="7"/>
  </w:num>
  <w:num w:numId="7">
    <w:abstractNumId w:val="5"/>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C2"/>
    <w:rsid w:val="00003A29"/>
    <w:rsid w:val="00044B69"/>
    <w:rsid w:val="00060040"/>
    <w:rsid w:val="0006071A"/>
    <w:rsid w:val="000638C3"/>
    <w:rsid w:val="000B59A1"/>
    <w:rsid w:val="000F76A3"/>
    <w:rsid w:val="001050F1"/>
    <w:rsid w:val="00106049"/>
    <w:rsid w:val="00136DBA"/>
    <w:rsid w:val="001B47E9"/>
    <w:rsid w:val="00203670"/>
    <w:rsid w:val="002A42FE"/>
    <w:rsid w:val="002A515C"/>
    <w:rsid w:val="0033650B"/>
    <w:rsid w:val="003407B0"/>
    <w:rsid w:val="003816C6"/>
    <w:rsid w:val="00492D7F"/>
    <w:rsid w:val="004B119F"/>
    <w:rsid w:val="004B3804"/>
    <w:rsid w:val="004B4064"/>
    <w:rsid w:val="004E21F7"/>
    <w:rsid w:val="00541D16"/>
    <w:rsid w:val="00586105"/>
    <w:rsid w:val="0060204D"/>
    <w:rsid w:val="006C2E87"/>
    <w:rsid w:val="006D719A"/>
    <w:rsid w:val="00743631"/>
    <w:rsid w:val="00744827"/>
    <w:rsid w:val="007A3EDA"/>
    <w:rsid w:val="007B247A"/>
    <w:rsid w:val="007D636D"/>
    <w:rsid w:val="00804931"/>
    <w:rsid w:val="008126FA"/>
    <w:rsid w:val="008260BC"/>
    <w:rsid w:val="008B50A7"/>
    <w:rsid w:val="008F20C4"/>
    <w:rsid w:val="008F573A"/>
    <w:rsid w:val="009315F1"/>
    <w:rsid w:val="009834C2"/>
    <w:rsid w:val="009D4819"/>
    <w:rsid w:val="00A17EC3"/>
    <w:rsid w:val="00AD237F"/>
    <w:rsid w:val="00B7026B"/>
    <w:rsid w:val="00C10D8A"/>
    <w:rsid w:val="00CA3112"/>
    <w:rsid w:val="00CB157C"/>
    <w:rsid w:val="00CD410A"/>
    <w:rsid w:val="00D02D1B"/>
    <w:rsid w:val="00D03E80"/>
    <w:rsid w:val="00D857EF"/>
    <w:rsid w:val="00ED3FB8"/>
    <w:rsid w:val="00F2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16AB4-1B2B-4B1C-B570-9AB69784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F76A3"/>
    <w:pPr>
      <w:ind w:left="720"/>
      <w:contextualSpacing/>
    </w:pPr>
  </w:style>
  <w:style w:type="character" w:styleId="Hyperlink">
    <w:name w:val="Hyperlink"/>
    <w:basedOn w:val="DefaultParagraphFont"/>
    <w:uiPriority w:val="99"/>
    <w:unhideWhenUsed/>
    <w:rsid w:val="00C10D8A"/>
    <w:rPr>
      <w:color w:val="0563C1" w:themeColor="hyperlink"/>
      <w:u w:val="single"/>
    </w:rPr>
  </w:style>
  <w:style w:type="table" w:styleId="TableGrid">
    <w:name w:val="Table Grid"/>
    <w:basedOn w:val="TableNormal"/>
    <w:uiPriority w:val="39"/>
    <w:rsid w:val="00492D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573A"/>
    <w:pPr>
      <w:tabs>
        <w:tab w:val="center" w:pos="4680"/>
        <w:tab w:val="right" w:pos="9360"/>
      </w:tabs>
      <w:spacing w:line="240" w:lineRule="auto"/>
    </w:pPr>
  </w:style>
  <w:style w:type="character" w:customStyle="1" w:styleId="HeaderChar">
    <w:name w:val="Header Char"/>
    <w:basedOn w:val="DefaultParagraphFont"/>
    <w:link w:val="Header"/>
    <w:uiPriority w:val="99"/>
    <w:rsid w:val="008F573A"/>
  </w:style>
  <w:style w:type="paragraph" w:styleId="Footer">
    <w:name w:val="footer"/>
    <w:basedOn w:val="Normal"/>
    <w:link w:val="FooterChar"/>
    <w:uiPriority w:val="99"/>
    <w:unhideWhenUsed/>
    <w:rsid w:val="008F573A"/>
    <w:pPr>
      <w:tabs>
        <w:tab w:val="center" w:pos="4680"/>
        <w:tab w:val="right" w:pos="9360"/>
      </w:tabs>
      <w:spacing w:line="240" w:lineRule="auto"/>
    </w:pPr>
  </w:style>
  <w:style w:type="character" w:customStyle="1" w:styleId="FooterChar">
    <w:name w:val="Footer Char"/>
    <w:basedOn w:val="DefaultParagraphFont"/>
    <w:link w:val="Footer"/>
    <w:uiPriority w:val="99"/>
    <w:rsid w:val="008F5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luster7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cluster7s.com" TargetMode="External"/><Relationship Id="rId4" Type="http://schemas.openxmlformats.org/officeDocument/2006/relationships/webSettings" Target="webSettings.xml"/><Relationship Id="rId9" Type="http://schemas.openxmlformats.org/officeDocument/2006/relationships/hyperlink" Target="http://www.cluster7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Grade 7 Sciences Syllabus.docx</vt:lpstr>
    </vt:vector>
  </TitlesOfParts>
  <Company>HISD</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7 Sciences Syllabus.docx</dc:title>
  <dc:creator>Millican, Carrie D</dc:creator>
  <cp:lastModifiedBy>Brame, Victoria L</cp:lastModifiedBy>
  <cp:revision>22</cp:revision>
  <dcterms:created xsi:type="dcterms:W3CDTF">2014-08-22T15:22:00Z</dcterms:created>
  <dcterms:modified xsi:type="dcterms:W3CDTF">2014-08-22T19:00:00Z</dcterms:modified>
</cp:coreProperties>
</file>